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08" w:type="dxa"/>
        <w:tblCellMar>
          <w:left w:w="70" w:type="dxa"/>
          <w:right w:w="70" w:type="dxa"/>
        </w:tblCellMar>
        <w:tblLook w:val="04A0" w:firstRow="1" w:lastRow="0" w:firstColumn="1" w:lastColumn="0" w:noHBand="0" w:noVBand="1"/>
      </w:tblPr>
      <w:tblGrid>
        <w:gridCol w:w="586"/>
        <w:gridCol w:w="3100"/>
        <w:gridCol w:w="5622"/>
      </w:tblGrid>
      <w:tr w:rsidR="00840F4F" w:rsidRPr="008C057E" w:rsidTr="00840F4F">
        <w:trPr>
          <w:trHeight w:val="300"/>
        </w:trPr>
        <w:tc>
          <w:tcPr>
            <w:tcW w:w="9308" w:type="dxa"/>
            <w:gridSpan w:val="3"/>
            <w:tcBorders>
              <w:top w:val="nil"/>
              <w:left w:val="nil"/>
              <w:bottom w:val="nil"/>
              <w:right w:val="nil"/>
            </w:tcBorders>
            <w:shd w:val="clear" w:color="auto" w:fill="auto"/>
            <w:noWrap/>
            <w:vAlign w:val="bottom"/>
            <w:hideMark/>
          </w:tcPr>
          <w:p w:rsidR="00840F4F" w:rsidRPr="008C057E" w:rsidRDefault="00840F4F" w:rsidP="00840F4F">
            <w:pPr>
              <w:spacing w:after="0" w:line="240" w:lineRule="auto"/>
              <w:jc w:val="center"/>
              <w:rPr>
                <w:rFonts w:ascii="Calibri" w:eastAsia="Times New Roman" w:hAnsi="Calibri" w:cs="Calibri"/>
                <w:b/>
                <w:color w:val="000000"/>
                <w:sz w:val="36"/>
                <w:szCs w:val="36"/>
                <w:lang w:eastAsia="cs-CZ"/>
              </w:rPr>
            </w:pPr>
            <w:r w:rsidRPr="008C057E">
              <w:rPr>
                <w:rFonts w:ascii="Calibri" w:eastAsia="Times New Roman" w:hAnsi="Calibri" w:cs="Calibri"/>
                <w:b/>
                <w:color w:val="000000"/>
                <w:sz w:val="36"/>
                <w:szCs w:val="36"/>
                <w:lang w:eastAsia="cs-CZ"/>
              </w:rPr>
              <w:t>Povinně zveřejňované informace</w:t>
            </w:r>
          </w:p>
        </w:tc>
      </w:tr>
      <w:tr w:rsidR="008C057E" w:rsidRPr="008C057E" w:rsidTr="00840F4F">
        <w:trPr>
          <w:trHeight w:val="300"/>
        </w:trPr>
        <w:tc>
          <w:tcPr>
            <w:tcW w:w="9308" w:type="dxa"/>
            <w:gridSpan w:val="3"/>
            <w:tcBorders>
              <w:top w:val="nil"/>
              <w:left w:val="nil"/>
              <w:bottom w:val="nil"/>
              <w:right w:val="nil"/>
            </w:tcBorders>
            <w:shd w:val="clear" w:color="auto" w:fill="auto"/>
            <w:noWrap/>
            <w:vAlign w:val="bottom"/>
            <w:hideMark/>
          </w:tcPr>
          <w:p w:rsidR="008C057E" w:rsidRPr="008C057E" w:rsidRDefault="008C057E" w:rsidP="00840F4F">
            <w:pPr>
              <w:spacing w:after="0" w:line="240" w:lineRule="auto"/>
              <w:jc w:val="center"/>
              <w:rPr>
                <w:rFonts w:ascii="Calibri" w:eastAsia="Times New Roman" w:hAnsi="Calibri" w:cs="Calibri"/>
                <w:color w:val="000000"/>
                <w:sz w:val="24"/>
                <w:szCs w:val="24"/>
                <w:lang w:eastAsia="cs-CZ"/>
              </w:rPr>
            </w:pPr>
            <w:r w:rsidRPr="008C057E">
              <w:rPr>
                <w:rFonts w:ascii="Calibri" w:eastAsia="Times New Roman" w:hAnsi="Calibri" w:cs="Calibri"/>
                <w:color w:val="000000"/>
                <w:sz w:val="24"/>
                <w:szCs w:val="24"/>
                <w:lang w:eastAsia="cs-CZ"/>
              </w:rPr>
              <w:t>podle § 5 odst. 4 zákona č. 106/1999 Sb., o svobodném přístupu k informacím</w:t>
            </w:r>
          </w:p>
        </w:tc>
      </w:tr>
      <w:tr w:rsidR="008C057E" w:rsidRPr="008C057E" w:rsidTr="00164FA6">
        <w:trPr>
          <w:trHeight w:val="300"/>
        </w:trPr>
        <w:tc>
          <w:tcPr>
            <w:tcW w:w="586" w:type="dxa"/>
            <w:tcBorders>
              <w:top w:val="nil"/>
              <w:left w:val="nil"/>
              <w:bottom w:val="single" w:sz="4" w:space="0" w:color="auto"/>
              <w:right w:val="nil"/>
            </w:tcBorders>
            <w:shd w:val="clear" w:color="auto" w:fill="auto"/>
            <w:noWrap/>
            <w:vAlign w:val="bottom"/>
            <w:hideMark/>
          </w:tcPr>
          <w:p w:rsidR="008C057E" w:rsidRPr="008C057E" w:rsidRDefault="008C057E" w:rsidP="008C057E">
            <w:pPr>
              <w:spacing w:after="0" w:line="240" w:lineRule="auto"/>
              <w:rPr>
                <w:rFonts w:ascii="Calibri" w:eastAsia="Times New Roman" w:hAnsi="Calibri" w:cs="Calibri"/>
                <w:color w:val="000000"/>
                <w:lang w:eastAsia="cs-CZ"/>
              </w:rPr>
            </w:pPr>
          </w:p>
        </w:tc>
        <w:tc>
          <w:tcPr>
            <w:tcW w:w="3100" w:type="dxa"/>
            <w:tcBorders>
              <w:top w:val="nil"/>
              <w:left w:val="nil"/>
              <w:bottom w:val="single" w:sz="4" w:space="0" w:color="auto"/>
              <w:right w:val="nil"/>
            </w:tcBorders>
            <w:shd w:val="clear" w:color="auto" w:fill="auto"/>
            <w:noWrap/>
            <w:vAlign w:val="bottom"/>
            <w:hideMark/>
          </w:tcPr>
          <w:p w:rsidR="008C057E" w:rsidRPr="008C057E" w:rsidRDefault="008C057E" w:rsidP="008C057E">
            <w:pPr>
              <w:spacing w:after="0" w:line="240" w:lineRule="auto"/>
              <w:rPr>
                <w:rFonts w:ascii="Times New Roman" w:eastAsia="Times New Roman" w:hAnsi="Times New Roman" w:cs="Times New Roman"/>
                <w:sz w:val="20"/>
                <w:szCs w:val="20"/>
                <w:lang w:eastAsia="cs-CZ"/>
              </w:rPr>
            </w:pPr>
          </w:p>
        </w:tc>
        <w:tc>
          <w:tcPr>
            <w:tcW w:w="5622" w:type="dxa"/>
            <w:tcBorders>
              <w:top w:val="nil"/>
              <w:left w:val="nil"/>
              <w:bottom w:val="single" w:sz="4" w:space="0" w:color="auto"/>
              <w:right w:val="nil"/>
            </w:tcBorders>
            <w:shd w:val="clear" w:color="auto" w:fill="auto"/>
            <w:noWrap/>
            <w:vAlign w:val="bottom"/>
            <w:hideMark/>
          </w:tcPr>
          <w:p w:rsidR="008C057E" w:rsidRPr="008C057E" w:rsidRDefault="008C057E" w:rsidP="008C057E">
            <w:pPr>
              <w:spacing w:after="0" w:line="240" w:lineRule="auto"/>
              <w:rPr>
                <w:rFonts w:ascii="Times New Roman" w:eastAsia="Times New Roman" w:hAnsi="Times New Roman" w:cs="Times New Roman"/>
                <w:sz w:val="20"/>
                <w:szCs w:val="20"/>
                <w:lang w:eastAsia="cs-CZ"/>
              </w:rPr>
            </w:pPr>
          </w:p>
        </w:tc>
      </w:tr>
      <w:tr w:rsidR="008C057E" w:rsidRPr="008C057E" w:rsidTr="00164FA6">
        <w:trPr>
          <w:trHeight w:val="30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057E" w:rsidRPr="008C057E" w:rsidRDefault="008C057E" w:rsidP="008C057E">
            <w:pPr>
              <w:spacing w:after="0" w:line="240" w:lineRule="auto"/>
              <w:rPr>
                <w:rFonts w:ascii="Times New Roman" w:eastAsia="Times New Roman" w:hAnsi="Times New Roman" w:cs="Times New Roman"/>
                <w:sz w:val="20"/>
                <w:szCs w:val="20"/>
                <w:lang w:eastAsia="cs-CZ"/>
              </w:rPr>
            </w:pP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057E" w:rsidRPr="008C057E" w:rsidRDefault="008C057E" w:rsidP="008C057E">
            <w:pPr>
              <w:spacing w:after="0" w:line="240" w:lineRule="auto"/>
              <w:jc w:val="center"/>
              <w:rPr>
                <w:rFonts w:ascii="Calibri" w:eastAsia="Times New Roman" w:hAnsi="Calibri" w:cs="Calibri"/>
                <w:b/>
                <w:color w:val="000000"/>
                <w:sz w:val="28"/>
                <w:szCs w:val="28"/>
                <w:lang w:eastAsia="cs-CZ"/>
              </w:rPr>
            </w:pPr>
            <w:r w:rsidRPr="008C057E">
              <w:rPr>
                <w:rFonts w:ascii="Calibri" w:eastAsia="Times New Roman" w:hAnsi="Calibri" w:cs="Calibri"/>
                <w:b/>
                <w:color w:val="000000"/>
                <w:sz w:val="28"/>
                <w:szCs w:val="28"/>
                <w:lang w:eastAsia="cs-CZ"/>
              </w:rPr>
              <w:t>Název položky</w:t>
            </w:r>
          </w:p>
        </w:tc>
        <w:tc>
          <w:tcPr>
            <w:tcW w:w="5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057E" w:rsidRPr="008C057E" w:rsidRDefault="008C057E" w:rsidP="008C057E">
            <w:pPr>
              <w:spacing w:after="0" w:line="240" w:lineRule="auto"/>
              <w:jc w:val="center"/>
              <w:rPr>
                <w:rFonts w:ascii="Calibri" w:eastAsia="Times New Roman" w:hAnsi="Calibri" w:cs="Calibri"/>
                <w:b/>
                <w:color w:val="000000"/>
                <w:sz w:val="28"/>
                <w:szCs w:val="28"/>
                <w:lang w:eastAsia="cs-CZ"/>
              </w:rPr>
            </w:pPr>
            <w:r w:rsidRPr="008C057E">
              <w:rPr>
                <w:rFonts w:ascii="Calibri" w:eastAsia="Times New Roman" w:hAnsi="Calibri" w:cs="Calibri"/>
                <w:b/>
                <w:color w:val="000000"/>
                <w:sz w:val="28"/>
                <w:szCs w:val="28"/>
                <w:lang w:eastAsia="cs-CZ"/>
              </w:rPr>
              <w:t>Odkaz na položku</w:t>
            </w:r>
          </w:p>
        </w:tc>
      </w:tr>
      <w:tr w:rsidR="008C057E" w:rsidRPr="008C057E" w:rsidTr="00164FA6">
        <w:trPr>
          <w:trHeight w:val="510"/>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 xml:space="preserve">Název   </w:t>
            </w:r>
          </w:p>
        </w:tc>
        <w:tc>
          <w:tcPr>
            <w:tcW w:w="5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57E" w:rsidRPr="008C057E" w:rsidRDefault="008C057E" w:rsidP="008C057E">
            <w:pPr>
              <w:spacing w:after="0" w:line="240" w:lineRule="auto"/>
              <w:rPr>
                <w:rFonts w:ascii="Calibri" w:eastAsia="Times New Roman" w:hAnsi="Calibri" w:cs="Calibri"/>
                <w:color w:val="000000"/>
                <w:lang w:eastAsia="cs-CZ"/>
              </w:rPr>
            </w:pPr>
            <w:proofErr w:type="gramStart"/>
            <w:r w:rsidRPr="008C057E">
              <w:rPr>
                <w:rFonts w:ascii="Calibri" w:eastAsia="Times New Roman" w:hAnsi="Calibri" w:cs="Calibri"/>
                <w:color w:val="000000"/>
                <w:lang w:eastAsia="cs-CZ"/>
              </w:rPr>
              <w:t>Plzeň - TURISMUS</w:t>
            </w:r>
            <w:proofErr w:type="gramEnd"/>
            <w:r w:rsidRPr="008C057E">
              <w:rPr>
                <w:rFonts w:ascii="Calibri" w:eastAsia="Times New Roman" w:hAnsi="Calibri" w:cs="Calibri"/>
                <w:color w:val="000000"/>
                <w:lang w:eastAsia="cs-CZ"/>
              </w:rPr>
              <w:t>, příspěvková organizace</w:t>
            </w:r>
          </w:p>
        </w:tc>
      </w:tr>
      <w:tr w:rsidR="008C057E" w:rsidRPr="008C057E" w:rsidTr="00164FA6">
        <w:trPr>
          <w:trHeight w:val="1849"/>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806A1E" w:rsidRDefault="00806A1E" w:rsidP="008C057E">
            <w:pPr>
              <w:spacing w:after="0" w:line="240" w:lineRule="auto"/>
              <w:rPr>
                <w:rFonts w:ascii="Calibri" w:eastAsia="Times New Roman" w:hAnsi="Calibri" w:cs="Calibri"/>
                <w:color w:val="000000"/>
                <w:lang w:eastAsia="cs-CZ"/>
              </w:rPr>
            </w:pPr>
          </w:p>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2.</w:t>
            </w:r>
          </w:p>
        </w:tc>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rsidR="00806A1E" w:rsidRDefault="00806A1E" w:rsidP="008C057E">
            <w:pPr>
              <w:spacing w:after="0" w:line="240" w:lineRule="auto"/>
              <w:rPr>
                <w:rFonts w:ascii="Calibri" w:eastAsia="Times New Roman" w:hAnsi="Calibri" w:cs="Calibri"/>
                <w:color w:val="000000"/>
                <w:lang w:eastAsia="cs-CZ"/>
              </w:rPr>
            </w:pPr>
          </w:p>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Důvod a způsob založení</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Zřizovací listinou na základě usnesení Zastupitelstva města Plzně č. 562 ze dne 21.11.2013, v souladu s § 84 odst. 2 písm. d) zákona č. 128/2000 Sb., o obcích a dle § 27 zákona č. 250/2000 Sb. o rozpočtových pravidlech územních rozpočtů.</w:t>
            </w:r>
          </w:p>
        </w:tc>
      </w:tr>
      <w:tr w:rsidR="008C057E" w:rsidRPr="008C057E" w:rsidTr="00164FA6">
        <w:trPr>
          <w:trHeight w:val="571"/>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Organizační struktura</w:t>
            </w:r>
          </w:p>
        </w:tc>
        <w:tc>
          <w:tcPr>
            <w:tcW w:w="5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57E" w:rsidRPr="008C057E" w:rsidRDefault="009537A6"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w:t>
            </w:r>
            <w:r w:rsidR="008C057E" w:rsidRPr="008C057E">
              <w:rPr>
                <w:rFonts w:ascii="Calibri" w:eastAsia="Times New Roman" w:hAnsi="Calibri" w:cs="Calibri"/>
                <w:color w:val="000000"/>
                <w:lang w:eastAsia="cs-CZ"/>
              </w:rPr>
              <w:t xml:space="preserve">iz vnitřní předpisy organizace - </w:t>
            </w:r>
            <w:hyperlink r:id="rId5" w:history="1">
              <w:r w:rsidR="008C057E" w:rsidRPr="0088141D">
                <w:rPr>
                  <w:rStyle w:val="Hypertextovodkaz"/>
                  <w:rFonts w:ascii="Calibri" w:eastAsia="Times New Roman" w:hAnsi="Calibri" w:cs="Calibri"/>
                  <w:lang w:eastAsia="cs-CZ"/>
                </w:rPr>
                <w:t>Organigram</w:t>
              </w:r>
            </w:hyperlink>
          </w:p>
        </w:tc>
      </w:tr>
      <w:tr w:rsidR="008C057E" w:rsidRPr="008C057E" w:rsidTr="00164FA6">
        <w:trPr>
          <w:trHeight w:val="56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Kontaktní spojení</w:t>
            </w:r>
          </w:p>
        </w:tc>
        <w:tc>
          <w:tcPr>
            <w:tcW w:w="5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Kontaktní údaje</w:t>
            </w:r>
          </w:p>
        </w:tc>
      </w:tr>
      <w:tr w:rsidR="008C057E" w:rsidRPr="008C057E" w:rsidTr="00164FA6">
        <w:trPr>
          <w:trHeight w:val="1269"/>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806A1E" w:rsidRDefault="00806A1E" w:rsidP="008C057E">
            <w:pPr>
              <w:spacing w:after="0" w:line="240" w:lineRule="auto"/>
              <w:rPr>
                <w:rFonts w:ascii="Calibri" w:eastAsia="Times New Roman" w:hAnsi="Calibri" w:cs="Calibri"/>
                <w:color w:val="000000"/>
                <w:lang w:eastAsia="cs-CZ"/>
              </w:rPr>
            </w:pPr>
          </w:p>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4.1.</w:t>
            </w:r>
          </w:p>
        </w:tc>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rsidR="00806A1E" w:rsidRDefault="00806A1E" w:rsidP="008C057E">
            <w:pPr>
              <w:spacing w:after="0" w:line="240" w:lineRule="auto"/>
              <w:rPr>
                <w:rFonts w:ascii="Calibri" w:eastAsia="Times New Roman" w:hAnsi="Calibri" w:cs="Calibri"/>
                <w:color w:val="000000"/>
                <w:lang w:eastAsia="cs-CZ"/>
              </w:rPr>
            </w:pPr>
          </w:p>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Kontaktní poštovní adresa</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A1E" w:rsidRDefault="008C057E" w:rsidP="008C057E">
            <w:pPr>
              <w:spacing w:after="0" w:line="240" w:lineRule="auto"/>
              <w:rPr>
                <w:rFonts w:ascii="Calibri" w:eastAsia="Times New Roman" w:hAnsi="Calibri" w:cs="Calibri"/>
                <w:color w:val="000000"/>
                <w:lang w:eastAsia="cs-CZ"/>
              </w:rPr>
            </w:pPr>
            <w:proofErr w:type="gramStart"/>
            <w:r w:rsidRPr="008C057E">
              <w:rPr>
                <w:rFonts w:ascii="Calibri" w:eastAsia="Times New Roman" w:hAnsi="Calibri" w:cs="Calibri"/>
                <w:color w:val="000000"/>
                <w:lang w:eastAsia="cs-CZ"/>
              </w:rPr>
              <w:t>Plzeň - TURISMUS</w:t>
            </w:r>
            <w:proofErr w:type="gramEnd"/>
            <w:r w:rsidRPr="008C057E">
              <w:rPr>
                <w:rFonts w:ascii="Calibri" w:eastAsia="Times New Roman" w:hAnsi="Calibri" w:cs="Calibri"/>
                <w:color w:val="000000"/>
                <w:lang w:eastAsia="cs-CZ"/>
              </w:rPr>
              <w:t xml:space="preserve">, příspěvková organizace                   </w:t>
            </w:r>
          </w:p>
          <w:p w:rsidR="00806A1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 xml:space="preserve">nám. Republiky 290/41                                                      </w:t>
            </w:r>
          </w:p>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301 00 Plzeň</w:t>
            </w:r>
          </w:p>
        </w:tc>
      </w:tr>
      <w:tr w:rsidR="008C057E" w:rsidRPr="008C057E" w:rsidTr="00164FA6">
        <w:trPr>
          <w:trHeight w:val="1287"/>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806A1E" w:rsidRDefault="00806A1E" w:rsidP="008C057E">
            <w:pPr>
              <w:spacing w:after="0" w:line="240" w:lineRule="auto"/>
              <w:rPr>
                <w:rFonts w:ascii="Calibri" w:eastAsia="Times New Roman" w:hAnsi="Calibri" w:cs="Calibri"/>
                <w:color w:val="000000"/>
                <w:lang w:eastAsia="cs-CZ"/>
              </w:rPr>
            </w:pPr>
          </w:p>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4.2.</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806A1E" w:rsidRDefault="00806A1E" w:rsidP="008C057E">
            <w:pPr>
              <w:spacing w:after="0" w:line="240" w:lineRule="auto"/>
              <w:rPr>
                <w:rFonts w:ascii="Calibri" w:eastAsia="Times New Roman" w:hAnsi="Calibri" w:cs="Calibri"/>
                <w:color w:val="000000"/>
                <w:lang w:eastAsia="cs-CZ"/>
              </w:rPr>
            </w:pPr>
          </w:p>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Adresa úřadovny pro osobní návštěvu</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A1E" w:rsidRDefault="008C057E" w:rsidP="008C057E">
            <w:pPr>
              <w:spacing w:after="0" w:line="240" w:lineRule="auto"/>
              <w:rPr>
                <w:rFonts w:ascii="Calibri" w:eastAsia="Times New Roman" w:hAnsi="Calibri" w:cs="Calibri"/>
                <w:color w:val="000000"/>
                <w:lang w:eastAsia="cs-CZ"/>
              </w:rPr>
            </w:pPr>
            <w:proofErr w:type="gramStart"/>
            <w:r w:rsidRPr="008C057E">
              <w:rPr>
                <w:rFonts w:ascii="Calibri" w:eastAsia="Times New Roman" w:hAnsi="Calibri" w:cs="Calibri"/>
                <w:color w:val="000000"/>
                <w:lang w:eastAsia="cs-CZ"/>
              </w:rPr>
              <w:t>Plzeň - TURISMUS</w:t>
            </w:r>
            <w:proofErr w:type="gramEnd"/>
            <w:r w:rsidRPr="008C057E">
              <w:rPr>
                <w:rFonts w:ascii="Calibri" w:eastAsia="Times New Roman" w:hAnsi="Calibri" w:cs="Calibri"/>
                <w:color w:val="000000"/>
                <w:lang w:eastAsia="cs-CZ"/>
              </w:rPr>
              <w:t xml:space="preserve">, příspěvková organizace                    </w:t>
            </w:r>
          </w:p>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 xml:space="preserve">nám. Republiky 290/41                                                                       301 00 Plzeň                                       </w:t>
            </w:r>
          </w:p>
        </w:tc>
      </w:tr>
      <w:tr w:rsidR="008C057E" w:rsidRPr="008C057E" w:rsidTr="009537A6">
        <w:trPr>
          <w:trHeight w:val="1140"/>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806A1E" w:rsidRDefault="00806A1E" w:rsidP="008C057E">
            <w:pPr>
              <w:spacing w:after="0" w:line="240" w:lineRule="auto"/>
              <w:rPr>
                <w:rFonts w:ascii="Calibri" w:eastAsia="Times New Roman" w:hAnsi="Calibri" w:cs="Calibri"/>
                <w:color w:val="000000"/>
                <w:lang w:eastAsia="cs-CZ"/>
              </w:rPr>
            </w:pPr>
          </w:p>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4.3.</w:t>
            </w:r>
          </w:p>
        </w:tc>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rsidR="00806A1E" w:rsidRDefault="00806A1E" w:rsidP="008C057E">
            <w:pPr>
              <w:spacing w:after="0" w:line="240" w:lineRule="auto"/>
              <w:rPr>
                <w:rFonts w:ascii="Calibri" w:eastAsia="Times New Roman" w:hAnsi="Calibri" w:cs="Calibri"/>
                <w:color w:val="000000"/>
                <w:lang w:eastAsia="cs-CZ"/>
              </w:rPr>
            </w:pPr>
          </w:p>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Úřední hodiny</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A1E" w:rsidRDefault="008C057E" w:rsidP="008C057E">
            <w:pPr>
              <w:spacing w:after="0" w:line="240" w:lineRule="auto"/>
              <w:rPr>
                <w:rFonts w:ascii="Calibri" w:eastAsia="Times New Roman" w:hAnsi="Calibri" w:cs="Calibri"/>
                <w:color w:val="000000"/>
                <w:lang w:eastAsia="cs-CZ"/>
              </w:rPr>
            </w:pPr>
            <w:proofErr w:type="gramStart"/>
            <w:r w:rsidRPr="008C057E">
              <w:rPr>
                <w:rFonts w:ascii="Calibri" w:eastAsia="Times New Roman" w:hAnsi="Calibri" w:cs="Calibri"/>
                <w:color w:val="000000"/>
                <w:lang w:eastAsia="cs-CZ"/>
              </w:rPr>
              <w:t>duben - září</w:t>
            </w:r>
            <w:proofErr w:type="gramEnd"/>
            <w:r w:rsidRPr="008C057E">
              <w:rPr>
                <w:rFonts w:ascii="Calibri" w:eastAsia="Times New Roman" w:hAnsi="Calibri" w:cs="Calibri"/>
                <w:color w:val="000000"/>
                <w:lang w:eastAsia="cs-CZ"/>
              </w:rPr>
              <w:t xml:space="preserve">           pondělí - neděle                 9:00 - 19:00                          </w:t>
            </w:r>
          </w:p>
          <w:p w:rsidR="008C057E" w:rsidRPr="008C057E" w:rsidRDefault="008C057E" w:rsidP="008C057E">
            <w:pPr>
              <w:spacing w:after="0" w:line="240" w:lineRule="auto"/>
              <w:rPr>
                <w:rFonts w:ascii="Calibri" w:eastAsia="Times New Roman" w:hAnsi="Calibri" w:cs="Calibri"/>
                <w:color w:val="000000"/>
                <w:lang w:eastAsia="cs-CZ"/>
              </w:rPr>
            </w:pPr>
            <w:proofErr w:type="gramStart"/>
            <w:r w:rsidRPr="008C057E">
              <w:rPr>
                <w:rFonts w:ascii="Calibri" w:eastAsia="Times New Roman" w:hAnsi="Calibri" w:cs="Calibri"/>
                <w:color w:val="000000"/>
                <w:lang w:eastAsia="cs-CZ"/>
              </w:rPr>
              <w:t>říjen - březen</w:t>
            </w:r>
            <w:proofErr w:type="gramEnd"/>
            <w:r w:rsidRPr="008C057E">
              <w:rPr>
                <w:rFonts w:ascii="Calibri" w:eastAsia="Times New Roman" w:hAnsi="Calibri" w:cs="Calibri"/>
                <w:color w:val="000000"/>
                <w:lang w:eastAsia="cs-CZ"/>
              </w:rPr>
              <w:t xml:space="preserve">        pondělí - neděle                 9:00 - 18:00</w:t>
            </w:r>
          </w:p>
        </w:tc>
      </w:tr>
      <w:tr w:rsidR="008C057E" w:rsidRPr="008C057E" w:rsidTr="00164FA6">
        <w:trPr>
          <w:trHeight w:val="1271"/>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806A1E" w:rsidRDefault="00806A1E" w:rsidP="008C057E">
            <w:pPr>
              <w:spacing w:after="0" w:line="240" w:lineRule="auto"/>
              <w:rPr>
                <w:rFonts w:ascii="Calibri" w:eastAsia="Times New Roman" w:hAnsi="Calibri" w:cs="Calibri"/>
                <w:color w:val="000000"/>
                <w:lang w:eastAsia="cs-CZ"/>
              </w:rPr>
            </w:pPr>
          </w:p>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4.4.</w:t>
            </w:r>
          </w:p>
        </w:tc>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rsidR="00806A1E" w:rsidRDefault="00806A1E" w:rsidP="008C057E">
            <w:pPr>
              <w:spacing w:after="0" w:line="240" w:lineRule="auto"/>
              <w:rPr>
                <w:rFonts w:ascii="Calibri" w:eastAsia="Times New Roman" w:hAnsi="Calibri" w:cs="Calibri"/>
                <w:color w:val="000000"/>
                <w:lang w:eastAsia="cs-CZ"/>
              </w:rPr>
            </w:pPr>
          </w:p>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Telefonní čísla</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 xml:space="preserve">Turistické informační centrum:     </w:t>
            </w:r>
            <w:r w:rsidR="004939B3">
              <w:rPr>
                <w:rFonts w:ascii="Calibri" w:eastAsia="Times New Roman" w:hAnsi="Calibri" w:cs="Calibri"/>
                <w:color w:val="000000"/>
                <w:lang w:eastAsia="cs-CZ"/>
              </w:rPr>
              <w:t>+420</w:t>
            </w:r>
            <w:r w:rsidRPr="008C057E">
              <w:rPr>
                <w:rFonts w:ascii="Calibri" w:eastAsia="Times New Roman" w:hAnsi="Calibri" w:cs="Calibri"/>
                <w:color w:val="000000"/>
                <w:lang w:eastAsia="cs-CZ"/>
              </w:rPr>
              <w:t xml:space="preserve"> 378 035 330                                                                                    </w:t>
            </w:r>
            <w:r w:rsidRPr="008C057E">
              <w:rPr>
                <w:rFonts w:ascii="Calibri" w:eastAsia="Times New Roman" w:hAnsi="Calibri" w:cs="Calibri"/>
                <w:color w:val="FFFFFF"/>
                <w:lang w:eastAsia="cs-CZ"/>
              </w:rPr>
              <w:t>725 825 564</w:t>
            </w:r>
            <w:r w:rsidRPr="008C057E">
              <w:rPr>
                <w:rFonts w:ascii="Calibri" w:eastAsia="Times New Roman" w:hAnsi="Calibri" w:cs="Calibri"/>
                <w:color w:val="000000"/>
                <w:lang w:eastAsia="cs-CZ"/>
              </w:rPr>
              <w:t xml:space="preserve">                                      </w:t>
            </w:r>
            <w:r w:rsidR="004939B3">
              <w:rPr>
                <w:rFonts w:ascii="Calibri" w:eastAsia="Times New Roman" w:hAnsi="Calibri" w:cs="Calibri"/>
                <w:color w:val="000000"/>
                <w:lang w:eastAsia="cs-CZ"/>
              </w:rPr>
              <w:t xml:space="preserve">+420 </w:t>
            </w:r>
            <w:r>
              <w:rPr>
                <w:rFonts w:ascii="Calibri" w:eastAsia="Times New Roman" w:hAnsi="Calibri" w:cs="Calibri"/>
                <w:color w:val="000000"/>
                <w:lang w:eastAsia="cs-CZ"/>
              </w:rPr>
              <w:t xml:space="preserve">725 </w:t>
            </w:r>
            <w:r w:rsidRPr="008C057E">
              <w:rPr>
                <w:rFonts w:ascii="Calibri" w:eastAsia="Times New Roman" w:hAnsi="Calibri" w:cs="Calibri"/>
                <w:color w:val="000000"/>
                <w:lang w:eastAsia="cs-CZ"/>
              </w:rPr>
              <w:t xml:space="preserve">825 564        Sekretariát:                                       </w:t>
            </w:r>
            <w:r w:rsidR="004939B3">
              <w:rPr>
                <w:rFonts w:ascii="Calibri" w:eastAsia="Times New Roman" w:hAnsi="Calibri" w:cs="Calibri"/>
                <w:color w:val="000000"/>
                <w:lang w:eastAsia="cs-CZ"/>
              </w:rPr>
              <w:t>+420</w:t>
            </w:r>
            <w:r w:rsidRPr="008C057E">
              <w:rPr>
                <w:rFonts w:ascii="Calibri" w:eastAsia="Times New Roman" w:hAnsi="Calibri" w:cs="Calibri"/>
                <w:color w:val="000000"/>
                <w:lang w:eastAsia="cs-CZ"/>
              </w:rPr>
              <w:t xml:space="preserve"> 378 037 962</w:t>
            </w:r>
          </w:p>
        </w:tc>
      </w:tr>
      <w:tr w:rsidR="008C057E" w:rsidRPr="008C057E" w:rsidTr="00164FA6">
        <w:trPr>
          <w:trHeight w:val="56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4.5.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Adresa internetových stránek</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057E" w:rsidRPr="008C057E" w:rsidRDefault="00123384" w:rsidP="008C057E">
            <w:pPr>
              <w:spacing w:after="0" w:line="240" w:lineRule="auto"/>
              <w:rPr>
                <w:rFonts w:ascii="Calibri" w:eastAsia="Times New Roman" w:hAnsi="Calibri" w:cs="Calibri"/>
                <w:color w:val="0563C1"/>
                <w:u w:val="single"/>
                <w:lang w:eastAsia="cs-CZ"/>
              </w:rPr>
            </w:pPr>
            <w:hyperlink r:id="rId6" w:history="1">
              <w:r w:rsidR="00292ABD" w:rsidRPr="00FA5639">
                <w:rPr>
                  <w:rStyle w:val="Hypertextovodkaz"/>
                  <w:rFonts w:ascii="Calibri" w:eastAsia="Times New Roman" w:hAnsi="Calibri" w:cs="Calibri"/>
                  <w:lang w:eastAsia="cs-CZ"/>
                </w:rPr>
                <w:t>www.visitplzen.eu</w:t>
              </w:r>
            </w:hyperlink>
          </w:p>
        </w:tc>
      </w:tr>
      <w:tr w:rsidR="008C057E" w:rsidRPr="008C057E" w:rsidTr="009537A6">
        <w:trPr>
          <w:trHeight w:val="1842"/>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806A1E" w:rsidRDefault="00806A1E" w:rsidP="008C057E">
            <w:pPr>
              <w:spacing w:after="0" w:line="240" w:lineRule="auto"/>
              <w:rPr>
                <w:rFonts w:ascii="Calibri" w:eastAsia="Times New Roman" w:hAnsi="Calibri" w:cs="Calibri"/>
                <w:color w:val="000000"/>
                <w:lang w:eastAsia="cs-CZ"/>
              </w:rPr>
            </w:pPr>
          </w:p>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4.6.</w:t>
            </w:r>
          </w:p>
        </w:tc>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rsidR="00806A1E" w:rsidRDefault="00806A1E" w:rsidP="008C057E">
            <w:pPr>
              <w:spacing w:after="0" w:line="240" w:lineRule="auto"/>
              <w:rPr>
                <w:rFonts w:ascii="Calibri" w:eastAsia="Times New Roman" w:hAnsi="Calibri" w:cs="Calibri"/>
                <w:color w:val="000000"/>
                <w:lang w:eastAsia="cs-CZ"/>
              </w:rPr>
            </w:pPr>
          </w:p>
          <w:p w:rsidR="008C057E" w:rsidRP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Adresa podatelny</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A1E" w:rsidRDefault="00806A1E" w:rsidP="008C057E">
            <w:pPr>
              <w:spacing w:after="0" w:line="240" w:lineRule="auto"/>
              <w:rPr>
                <w:rFonts w:ascii="Calibri" w:eastAsia="Times New Roman" w:hAnsi="Calibri" w:cs="Calibri"/>
                <w:color w:val="000000"/>
                <w:lang w:eastAsia="cs-CZ"/>
              </w:rPr>
            </w:pPr>
          </w:p>
          <w:p w:rsidR="00806A1E" w:rsidRDefault="008C057E" w:rsidP="008C057E">
            <w:pPr>
              <w:spacing w:after="0" w:line="240" w:lineRule="auto"/>
              <w:rPr>
                <w:rFonts w:ascii="Calibri" w:eastAsia="Times New Roman" w:hAnsi="Calibri" w:cs="Calibri"/>
                <w:color w:val="000000"/>
                <w:lang w:eastAsia="cs-CZ"/>
              </w:rPr>
            </w:pPr>
            <w:proofErr w:type="gramStart"/>
            <w:r w:rsidRPr="008C057E">
              <w:rPr>
                <w:rFonts w:ascii="Calibri" w:eastAsia="Times New Roman" w:hAnsi="Calibri" w:cs="Calibri"/>
                <w:color w:val="000000"/>
                <w:lang w:eastAsia="cs-CZ"/>
              </w:rPr>
              <w:t>Plzeň - TURISMUS</w:t>
            </w:r>
            <w:proofErr w:type="gramEnd"/>
            <w:r w:rsidRPr="008C057E">
              <w:rPr>
                <w:rFonts w:ascii="Calibri" w:eastAsia="Times New Roman" w:hAnsi="Calibri" w:cs="Calibri"/>
                <w:color w:val="000000"/>
                <w:lang w:eastAsia="cs-CZ"/>
              </w:rPr>
              <w:t xml:space="preserve">, příspěvková organizace                   </w:t>
            </w:r>
          </w:p>
          <w:p w:rsidR="00806A1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 xml:space="preserve">nám. Republiky 290/41                                                      </w:t>
            </w:r>
          </w:p>
          <w:p w:rsidR="008C057E" w:rsidRDefault="008C057E" w:rsidP="008C057E">
            <w:pPr>
              <w:spacing w:after="0" w:line="240" w:lineRule="auto"/>
              <w:rPr>
                <w:rFonts w:ascii="Calibri" w:eastAsia="Times New Roman" w:hAnsi="Calibri" w:cs="Calibri"/>
                <w:color w:val="000000"/>
                <w:lang w:eastAsia="cs-CZ"/>
              </w:rPr>
            </w:pPr>
            <w:r w:rsidRPr="008C057E">
              <w:rPr>
                <w:rFonts w:ascii="Calibri" w:eastAsia="Times New Roman" w:hAnsi="Calibri" w:cs="Calibri"/>
                <w:color w:val="000000"/>
                <w:lang w:eastAsia="cs-CZ"/>
              </w:rPr>
              <w:t>301 00 Plzeň</w:t>
            </w:r>
          </w:p>
          <w:p w:rsidR="008C057E" w:rsidRDefault="008C057E" w:rsidP="008C057E">
            <w:pPr>
              <w:spacing w:after="0" w:line="240" w:lineRule="auto"/>
              <w:rPr>
                <w:rFonts w:ascii="Calibri" w:eastAsia="Times New Roman" w:hAnsi="Calibri" w:cs="Calibri"/>
                <w:color w:val="000000"/>
                <w:lang w:eastAsia="cs-CZ"/>
              </w:rPr>
            </w:pPr>
          </w:p>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Podporované technické nosiče dat:</w:t>
            </w:r>
          </w:p>
          <w:p w:rsidR="008C057E" w:rsidRDefault="008C057E" w:rsidP="008C057E">
            <w:pPr>
              <w:pStyle w:val="Odstavecseseznamem"/>
              <w:numPr>
                <w:ilvl w:val="0"/>
                <w:numId w:val="1"/>
              </w:num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CD, DVD se souborovým systémem ISO9660</w:t>
            </w:r>
          </w:p>
          <w:p w:rsidR="008C057E" w:rsidRDefault="008C057E" w:rsidP="008C057E">
            <w:pPr>
              <w:pStyle w:val="Odstavecseseznamem"/>
              <w:numPr>
                <w:ilvl w:val="0"/>
                <w:numId w:val="1"/>
              </w:num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DVD se souborovým systémem UDF</w:t>
            </w:r>
          </w:p>
          <w:p w:rsidR="008C057E" w:rsidRDefault="008C057E" w:rsidP="008C057E">
            <w:pPr>
              <w:pStyle w:val="Odstavecseseznamem"/>
              <w:numPr>
                <w:ilvl w:val="0"/>
                <w:numId w:val="1"/>
              </w:num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USB FLASH (formát PC)</w:t>
            </w:r>
          </w:p>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Podporované formáty datových zpráv:</w:t>
            </w:r>
          </w:p>
          <w:p w:rsidR="008C057E" w:rsidRDefault="008C057E" w:rsidP="008C057E">
            <w:pPr>
              <w:pStyle w:val="Odstavecseseznamem"/>
              <w:numPr>
                <w:ilvl w:val="0"/>
                <w:numId w:val="1"/>
              </w:num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*.PDF – Portable </w:t>
            </w:r>
            <w:proofErr w:type="spellStart"/>
            <w:r>
              <w:rPr>
                <w:rFonts w:ascii="Calibri" w:eastAsia="Times New Roman" w:hAnsi="Calibri" w:cs="Calibri"/>
                <w:color w:val="000000"/>
                <w:lang w:eastAsia="cs-CZ"/>
              </w:rPr>
              <w:t>Document</w:t>
            </w:r>
            <w:proofErr w:type="spellEnd"/>
            <w:r>
              <w:rPr>
                <w:rFonts w:ascii="Calibri" w:eastAsia="Times New Roman" w:hAnsi="Calibri" w:cs="Calibri"/>
                <w:color w:val="000000"/>
                <w:lang w:eastAsia="cs-CZ"/>
              </w:rPr>
              <w:t xml:space="preserve"> </w:t>
            </w:r>
            <w:proofErr w:type="spellStart"/>
            <w:r>
              <w:rPr>
                <w:rFonts w:ascii="Calibri" w:eastAsia="Times New Roman" w:hAnsi="Calibri" w:cs="Calibri"/>
                <w:color w:val="000000"/>
                <w:lang w:eastAsia="cs-CZ"/>
              </w:rPr>
              <w:t>Format</w:t>
            </w:r>
            <w:proofErr w:type="spellEnd"/>
            <w:r>
              <w:rPr>
                <w:rFonts w:ascii="Calibri" w:eastAsia="Times New Roman" w:hAnsi="Calibri" w:cs="Calibri"/>
                <w:color w:val="000000"/>
                <w:lang w:eastAsia="cs-CZ"/>
              </w:rPr>
              <w:t xml:space="preserve"> (</w:t>
            </w:r>
            <w:proofErr w:type="spellStart"/>
            <w:r>
              <w:rPr>
                <w:rFonts w:ascii="Calibri" w:eastAsia="Times New Roman" w:hAnsi="Calibri" w:cs="Calibri"/>
                <w:color w:val="000000"/>
                <w:lang w:eastAsia="cs-CZ"/>
              </w:rPr>
              <w:t>Adoba</w:t>
            </w:r>
            <w:proofErr w:type="spellEnd"/>
            <w:r>
              <w:rPr>
                <w:rFonts w:ascii="Calibri" w:eastAsia="Times New Roman" w:hAnsi="Calibri" w:cs="Calibri"/>
                <w:color w:val="000000"/>
                <w:lang w:eastAsia="cs-CZ"/>
              </w:rPr>
              <w:t xml:space="preserve"> </w:t>
            </w:r>
            <w:proofErr w:type="spellStart"/>
            <w:r>
              <w:rPr>
                <w:rFonts w:ascii="Calibri" w:eastAsia="Times New Roman" w:hAnsi="Calibri" w:cs="Calibri"/>
                <w:color w:val="000000"/>
                <w:lang w:eastAsia="cs-CZ"/>
              </w:rPr>
              <w:t>Acrobat</w:t>
            </w:r>
            <w:proofErr w:type="spellEnd"/>
            <w:r>
              <w:rPr>
                <w:rFonts w:ascii="Calibri" w:eastAsia="Times New Roman" w:hAnsi="Calibri" w:cs="Calibri"/>
                <w:color w:val="000000"/>
                <w:lang w:eastAsia="cs-CZ"/>
              </w:rPr>
              <w:t>)</w:t>
            </w:r>
          </w:p>
          <w:p w:rsidR="008C057E" w:rsidRDefault="008C057E" w:rsidP="008C057E">
            <w:pPr>
              <w:pStyle w:val="Odstavecseseznamem"/>
              <w:numPr>
                <w:ilvl w:val="0"/>
                <w:numId w:val="1"/>
              </w:num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*.DOC, *.DOCX – Dokument Microsoft Word</w:t>
            </w:r>
          </w:p>
          <w:p w:rsidR="008C057E" w:rsidRDefault="008C057E" w:rsidP="008C057E">
            <w:pPr>
              <w:pStyle w:val="Odstavecseseznamem"/>
              <w:numPr>
                <w:ilvl w:val="0"/>
                <w:numId w:val="1"/>
              </w:num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lastRenderedPageBreak/>
              <w:t>*.XLS, *.XLSX – Sešit Microsoft Excel</w:t>
            </w:r>
          </w:p>
          <w:p w:rsidR="008C057E" w:rsidRDefault="008C057E" w:rsidP="008C057E">
            <w:pPr>
              <w:pStyle w:val="Odstavecseseznamem"/>
              <w:numPr>
                <w:ilvl w:val="0"/>
                <w:numId w:val="1"/>
              </w:num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*.FO, *. ZFO – formuláře software602 </w:t>
            </w:r>
            <w:proofErr w:type="spellStart"/>
            <w:r>
              <w:rPr>
                <w:rFonts w:ascii="Calibri" w:eastAsia="Times New Roman" w:hAnsi="Calibri" w:cs="Calibri"/>
                <w:color w:val="000000"/>
                <w:lang w:eastAsia="cs-CZ"/>
              </w:rPr>
              <w:t>Form</w:t>
            </w:r>
            <w:proofErr w:type="spellEnd"/>
            <w:r>
              <w:rPr>
                <w:rFonts w:ascii="Calibri" w:eastAsia="Times New Roman" w:hAnsi="Calibri" w:cs="Calibri"/>
                <w:color w:val="000000"/>
                <w:lang w:eastAsia="cs-CZ"/>
              </w:rPr>
              <w:t xml:space="preserve"> Filler</w:t>
            </w:r>
          </w:p>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Při použití jiných formátů nebude elektronická podatelna způsobilá tato podání přijmout.</w:t>
            </w:r>
          </w:p>
          <w:p w:rsidR="008C057E" w:rsidRP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Maximální přípustná velikost přijímané datové zprávy včetně přílohy: </w:t>
            </w:r>
            <w:proofErr w:type="gramStart"/>
            <w:r>
              <w:rPr>
                <w:rFonts w:ascii="Calibri" w:eastAsia="Times New Roman" w:hAnsi="Calibri" w:cs="Calibri"/>
                <w:color w:val="000000"/>
                <w:lang w:eastAsia="cs-CZ"/>
              </w:rPr>
              <w:t>10MB</w:t>
            </w:r>
            <w:proofErr w:type="gramEnd"/>
            <w:r>
              <w:rPr>
                <w:rFonts w:ascii="Calibri" w:eastAsia="Times New Roman" w:hAnsi="Calibri" w:cs="Calibri"/>
                <w:color w:val="000000"/>
                <w:lang w:eastAsia="cs-CZ"/>
              </w:rPr>
              <w:t>.</w:t>
            </w:r>
          </w:p>
        </w:tc>
      </w:tr>
      <w:tr w:rsidR="008C057E" w:rsidRPr="008C057E" w:rsidTr="00164FA6">
        <w:trPr>
          <w:trHeight w:val="85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C057E" w:rsidRP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4.7.</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C057E" w:rsidRP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Elektronická adresa podatelny</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8C057E" w:rsidRPr="008C057E" w:rsidRDefault="00123384" w:rsidP="008C057E">
            <w:pPr>
              <w:spacing w:after="0" w:line="240" w:lineRule="auto"/>
              <w:rPr>
                <w:rFonts w:ascii="Calibri" w:eastAsia="Times New Roman" w:hAnsi="Calibri" w:cs="Calibri"/>
                <w:color w:val="000000"/>
                <w:lang w:eastAsia="cs-CZ"/>
              </w:rPr>
            </w:pPr>
            <w:hyperlink r:id="rId7" w:history="1">
              <w:r w:rsidR="008C057E" w:rsidRPr="0088141D">
                <w:rPr>
                  <w:rStyle w:val="Hypertextovodkaz"/>
                  <w:rFonts w:ascii="Calibri" w:eastAsia="Times New Roman" w:hAnsi="Calibri" w:cs="Calibri"/>
                  <w:lang w:eastAsia="cs-CZ"/>
                </w:rPr>
                <w:t>sklenarova</w:t>
              </w:r>
              <w:r w:rsidR="008C057E" w:rsidRPr="0088141D">
                <w:rPr>
                  <w:rStyle w:val="Hypertextovodkaz"/>
                  <w:rFonts w:ascii="Calibri" w:eastAsia="Times New Roman" w:hAnsi="Calibri" w:cs="Calibri"/>
                  <w:lang w:val="en-US" w:eastAsia="cs-CZ"/>
                </w:rPr>
                <w:t>@</w:t>
              </w:r>
              <w:r w:rsidR="008C057E" w:rsidRPr="0088141D">
                <w:rPr>
                  <w:rStyle w:val="Hypertextovodkaz"/>
                  <w:rFonts w:ascii="Calibri" w:eastAsia="Times New Roman" w:hAnsi="Calibri" w:cs="Calibri"/>
                  <w:lang w:eastAsia="cs-CZ"/>
                </w:rPr>
                <w:t>plzen.eu</w:t>
              </w:r>
            </w:hyperlink>
          </w:p>
        </w:tc>
      </w:tr>
      <w:tr w:rsidR="008C057E" w:rsidRPr="008C057E" w:rsidTr="00164FA6">
        <w:trPr>
          <w:trHeight w:val="84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4.8.</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Datová schránka</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8C057E" w:rsidRDefault="008C057E" w:rsidP="008C057E">
            <w:pPr>
              <w:spacing w:after="0" w:line="240" w:lineRule="auto"/>
              <w:rPr>
                <w:rFonts w:ascii="Calibri" w:eastAsia="Times New Roman" w:hAnsi="Calibri" w:cs="Calibri"/>
                <w:color w:val="000000"/>
                <w:lang w:eastAsia="cs-CZ"/>
              </w:rPr>
            </w:pPr>
            <w:proofErr w:type="spellStart"/>
            <w:r>
              <w:rPr>
                <w:rFonts w:ascii="Calibri" w:eastAsia="Times New Roman" w:hAnsi="Calibri" w:cs="Calibri"/>
                <w:color w:val="000000"/>
                <w:lang w:eastAsia="cs-CZ"/>
              </w:rPr>
              <w:t>zmtpnyr</w:t>
            </w:r>
            <w:proofErr w:type="spellEnd"/>
          </w:p>
        </w:tc>
      </w:tr>
      <w:tr w:rsidR="008C057E" w:rsidRPr="008C057E" w:rsidTr="00164FA6">
        <w:trPr>
          <w:trHeight w:val="113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5.</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Případné platby lze poukázat</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25835311/0100 (CZK)</w:t>
            </w:r>
          </w:p>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107-9495610257/0100 (EUR)</w:t>
            </w:r>
          </w:p>
        </w:tc>
      </w:tr>
      <w:tr w:rsidR="008C057E" w:rsidRPr="008C057E" w:rsidTr="00164FA6">
        <w:trPr>
          <w:trHeight w:val="900"/>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6.</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IČO</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00075361</w:t>
            </w:r>
          </w:p>
        </w:tc>
      </w:tr>
      <w:tr w:rsidR="008C057E" w:rsidRPr="008C057E" w:rsidTr="00164FA6">
        <w:trPr>
          <w:trHeight w:val="900"/>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7.</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Plátce daně z přidané hodnoty</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CZ00075361</w:t>
            </w:r>
          </w:p>
        </w:tc>
      </w:tr>
      <w:tr w:rsidR="008C057E" w:rsidRPr="008C057E" w:rsidTr="00164FA6">
        <w:trPr>
          <w:trHeight w:val="900"/>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8.</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Dokumenty</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8C057E" w:rsidRDefault="008C057E" w:rsidP="008C057E">
            <w:pPr>
              <w:spacing w:after="0" w:line="240" w:lineRule="auto"/>
              <w:rPr>
                <w:rFonts w:ascii="Calibri" w:eastAsia="Times New Roman" w:hAnsi="Calibri" w:cs="Calibri"/>
                <w:color w:val="000000"/>
                <w:lang w:eastAsia="cs-CZ"/>
              </w:rPr>
            </w:pPr>
          </w:p>
        </w:tc>
      </w:tr>
      <w:tr w:rsidR="008C057E" w:rsidRPr="008C057E" w:rsidTr="00164FA6">
        <w:trPr>
          <w:trHeight w:val="127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8.1.</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C057E" w:rsidRDefault="008C057E"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Seznamy hlavních dokumentů</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8C057E" w:rsidRDefault="00123384" w:rsidP="008C057E">
            <w:pPr>
              <w:spacing w:after="0" w:line="240" w:lineRule="auto"/>
              <w:rPr>
                <w:rFonts w:ascii="Calibri" w:eastAsia="Times New Roman" w:hAnsi="Calibri" w:cs="Calibri"/>
                <w:color w:val="000000"/>
                <w:lang w:eastAsia="cs-CZ"/>
              </w:rPr>
            </w:pPr>
            <w:hyperlink r:id="rId8" w:history="1">
              <w:r w:rsidR="008C057E" w:rsidRPr="00472AE3">
                <w:rPr>
                  <w:rStyle w:val="Hypertextovodkaz"/>
                  <w:rFonts w:ascii="Calibri" w:eastAsia="Times New Roman" w:hAnsi="Calibri" w:cs="Calibri"/>
                  <w:lang w:eastAsia="cs-CZ"/>
                </w:rPr>
                <w:t>Zřizovací listina</w:t>
              </w:r>
            </w:hyperlink>
            <w:bookmarkStart w:id="0" w:name="_GoBack"/>
            <w:bookmarkEnd w:id="0"/>
          </w:p>
          <w:p w:rsidR="008C057E" w:rsidRDefault="00123384" w:rsidP="008C057E">
            <w:pPr>
              <w:spacing w:after="0" w:line="240" w:lineRule="auto"/>
              <w:rPr>
                <w:rFonts w:ascii="Calibri" w:eastAsia="Times New Roman" w:hAnsi="Calibri" w:cs="Calibri"/>
                <w:color w:val="000000"/>
                <w:lang w:eastAsia="cs-CZ"/>
              </w:rPr>
            </w:pPr>
            <w:hyperlink r:id="rId9" w:history="1">
              <w:r w:rsidR="008C057E" w:rsidRPr="0088141D">
                <w:rPr>
                  <w:rStyle w:val="Hypertextovodkaz"/>
                  <w:rFonts w:ascii="Calibri" w:eastAsia="Times New Roman" w:hAnsi="Calibri" w:cs="Calibri"/>
                  <w:lang w:eastAsia="cs-CZ"/>
                </w:rPr>
                <w:t>Mimosoudní řešení sporů</w:t>
              </w:r>
            </w:hyperlink>
          </w:p>
          <w:p w:rsidR="008C057E" w:rsidRDefault="00123384" w:rsidP="008C057E">
            <w:pPr>
              <w:spacing w:after="0" w:line="240" w:lineRule="auto"/>
              <w:rPr>
                <w:rFonts w:ascii="Calibri" w:eastAsia="Times New Roman" w:hAnsi="Calibri" w:cs="Calibri"/>
                <w:color w:val="000000"/>
                <w:lang w:eastAsia="cs-CZ"/>
              </w:rPr>
            </w:pPr>
            <w:hyperlink r:id="rId10" w:history="1">
              <w:r w:rsidR="008C057E" w:rsidRPr="0088141D">
                <w:rPr>
                  <w:rStyle w:val="Hypertextovodkaz"/>
                  <w:rFonts w:ascii="Calibri" w:eastAsia="Times New Roman" w:hAnsi="Calibri" w:cs="Calibri"/>
                  <w:lang w:eastAsia="cs-CZ"/>
                </w:rPr>
                <w:t>Ceník</w:t>
              </w:r>
              <w:r w:rsidR="00FA7084" w:rsidRPr="0088141D">
                <w:rPr>
                  <w:rStyle w:val="Hypertextovodkaz"/>
                  <w:rFonts w:ascii="Calibri" w:eastAsia="Times New Roman" w:hAnsi="Calibri" w:cs="Calibri"/>
                  <w:lang w:eastAsia="cs-CZ"/>
                </w:rPr>
                <w:t>y</w:t>
              </w:r>
              <w:r w:rsidR="008C057E" w:rsidRPr="0088141D">
                <w:rPr>
                  <w:rStyle w:val="Hypertextovodkaz"/>
                  <w:rFonts w:ascii="Calibri" w:eastAsia="Times New Roman" w:hAnsi="Calibri" w:cs="Calibri"/>
                  <w:lang w:eastAsia="cs-CZ"/>
                </w:rPr>
                <w:t xml:space="preserve"> služeb</w:t>
              </w:r>
            </w:hyperlink>
          </w:p>
        </w:tc>
      </w:tr>
      <w:tr w:rsidR="00FA7084" w:rsidRPr="008C057E" w:rsidTr="00164FA6">
        <w:trPr>
          <w:trHeight w:val="85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FA7084" w:rsidRDefault="00FA7084"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8.2.</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FA7084" w:rsidRDefault="00FA7084"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Rozpočet</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FA7084" w:rsidRDefault="00123384" w:rsidP="008C057E">
            <w:pPr>
              <w:spacing w:after="0" w:line="240" w:lineRule="auto"/>
              <w:rPr>
                <w:rFonts w:ascii="Calibri" w:eastAsia="Times New Roman" w:hAnsi="Calibri" w:cs="Calibri"/>
                <w:color w:val="000000"/>
                <w:lang w:eastAsia="cs-CZ"/>
              </w:rPr>
            </w:pPr>
            <w:hyperlink r:id="rId11" w:history="1">
              <w:r w:rsidR="005F03A4">
                <w:rPr>
                  <w:rStyle w:val="Hypertextovodkaz"/>
                  <w:rFonts w:ascii="Calibri" w:eastAsia="Times New Roman" w:hAnsi="Calibri" w:cs="Calibri"/>
                  <w:lang w:eastAsia="cs-CZ"/>
                </w:rPr>
                <w:t>Schválený rozpočet na rok 2024 a výhledy</w:t>
              </w:r>
            </w:hyperlink>
          </w:p>
        </w:tc>
      </w:tr>
      <w:tr w:rsidR="00FA7084" w:rsidRPr="008C057E" w:rsidTr="00164FA6">
        <w:trPr>
          <w:trHeight w:val="21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FA7084" w:rsidRDefault="00FA7084"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9.</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FA7084" w:rsidRDefault="00FA7084"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Žádosti o informace</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FA7084" w:rsidRDefault="00FA7084" w:rsidP="00806A1E">
            <w:pPr>
              <w:spacing w:after="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Písemné žádosti, stížnosti, podněty a jiná podání je potřeba adresovat na adresu úřadu (viz bod 4.1.). Za písemnou informaci se považuje také žádost podaná elektronicky, bez nutnosti uznávaného elektronického podpisu, doručená na elektronickou adresu podatelny (viz bod 4.7.), nebo do datové schránky organizace (viz bod 4.8.)</w:t>
            </w:r>
          </w:p>
        </w:tc>
      </w:tr>
      <w:tr w:rsidR="00FA7084" w:rsidRPr="008C057E" w:rsidTr="00164FA6">
        <w:trPr>
          <w:trHeight w:val="184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FA7084" w:rsidRDefault="00FA7084"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10.</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FA7084" w:rsidRDefault="00FA7084"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Příjem podání a podnětů</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FA7084" w:rsidRDefault="00FA7084" w:rsidP="00806A1E">
            <w:pPr>
              <w:spacing w:after="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Písemné žádosti, stížnosti, podněty a jiná podání je potřeba adresovat na adresu úřadu (viz bod 4.1.)</w:t>
            </w:r>
            <w:r w:rsidR="00840F4F">
              <w:rPr>
                <w:rFonts w:ascii="Calibri" w:eastAsia="Times New Roman" w:hAnsi="Calibri" w:cs="Calibri"/>
                <w:color w:val="000000"/>
                <w:lang w:eastAsia="cs-CZ"/>
              </w:rPr>
              <w:t>. Ústní žádosti, stížnosti, podněty a jiná podání lze podat na: Plzeň – TURISMUS, nám. Republiky 290/41, 301 00 Plzeň v úředních hodinách (viz bod 4.3.)</w:t>
            </w:r>
          </w:p>
        </w:tc>
      </w:tr>
      <w:tr w:rsidR="00840F4F" w:rsidRPr="008C057E" w:rsidTr="00164FA6">
        <w:trPr>
          <w:trHeight w:val="718"/>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11.</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Předpisy</w:t>
            </w:r>
          </w:p>
        </w:tc>
        <w:tc>
          <w:tcPr>
            <w:tcW w:w="5622" w:type="dxa"/>
            <w:tcBorders>
              <w:top w:val="single" w:sz="4" w:space="0" w:color="auto"/>
              <w:left w:val="single" w:sz="4" w:space="0" w:color="auto"/>
              <w:bottom w:val="single" w:sz="4" w:space="0" w:color="auto"/>
              <w:right w:val="single" w:sz="4" w:space="0" w:color="auto"/>
            </w:tcBorders>
            <w:shd w:val="clear" w:color="auto" w:fill="auto"/>
          </w:tcPr>
          <w:p w:rsidR="00840F4F" w:rsidRDefault="00840F4F" w:rsidP="008C057E">
            <w:pPr>
              <w:spacing w:after="0" w:line="240" w:lineRule="auto"/>
              <w:rPr>
                <w:rFonts w:ascii="Calibri" w:eastAsia="Times New Roman" w:hAnsi="Calibri" w:cs="Calibri"/>
                <w:color w:val="000000"/>
                <w:lang w:eastAsia="cs-CZ"/>
              </w:rPr>
            </w:pPr>
          </w:p>
        </w:tc>
      </w:tr>
      <w:tr w:rsidR="00840F4F" w:rsidRPr="008C057E" w:rsidTr="00164FA6">
        <w:trPr>
          <w:trHeight w:val="171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11.1.</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Nejdůležitější používané předpisy</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Sbírka zákonů – Ministerstvo vnitra ČR</w:t>
            </w: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Zákon č. 128/2000 Sb., o obcích </w:t>
            </w: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Zákon č. 106/1999 Sb., o svobodném přístupu k organizacím</w:t>
            </w: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Zákon č. 250/2000 Sb., o rozpočtových pravidlech územních rozpočtů</w:t>
            </w:r>
          </w:p>
        </w:tc>
      </w:tr>
      <w:tr w:rsidR="00840F4F" w:rsidRPr="008C057E" w:rsidTr="00164FA6">
        <w:trPr>
          <w:trHeight w:val="8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11.2.</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Vydané právní předpisy</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840F4F" w:rsidRDefault="00AD1499"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Vydané n</w:t>
            </w:r>
            <w:r w:rsidR="00840F4F">
              <w:rPr>
                <w:rFonts w:ascii="Calibri" w:eastAsia="Times New Roman" w:hAnsi="Calibri" w:cs="Calibri"/>
                <w:color w:val="000000"/>
                <w:lang w:eastAsia="cs-CZ"/>
              </w:rPr>
              <w:t>ejsou</w:t>
            </w:r>
          </w:p>
        </w:tc>
      </w:tr>
      <w:tr w:rsidR="00840F4F" w:rsidRPr="008C057E" w:rsidTr="00164FA6">
        <w:trPr>
          <w:trHeight w:val="900"/>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12.</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Úhrady za poskytování informací</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840F4F" w:rsidRDefault="00840F4F" w:rsidP="008C057E">
            <w:pPr>
              <w:spacing w:after="0" w:line="240" w:lineRule="auto"/>
              <w:rPr>
                <w:rFonts w:ascii="Calibri" w:eastAsia="Times New Roman" w:hAnsi="Calibri" w:cs="Calibri"/>
                <w:color w:val="000000"/>
                <w:lang w:eastAsia="cs-CZ"/>
              </w:rPr>
            </w:pPr>
          </w:p>
        </w:tc>
      </w:tr>
      <w:tr w:rsidR="00840F4F" w:rsidRPr="008C057E" w:rsidTr="00164FA6">
        <w:trPr>
          <w:trHeight w:val="10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12.1.</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Sazebník úhrad za poskytování informací</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840F4F" w:rsidRDefault="00123384" w:rsidP="008C057E">
            <w:pPr>
              <w:spacing w:after="0" w:line="240" w:lineRule="auto"/>
              <w:rPr>
                <w:rFonts w:ascii="Calibri" w:eastAsia="Times New Roman" w:hAnsi="Calibri" w:cs="Calibri"/>
                <w:color w:val="000000"/>
                <w:lang w:eastAsia="cs-CZ"/>
              </w:rPr>
            </w:pPr>
            <w:hyperlink r:id="rId12" w:history="1">
              <w:r w:rsidR="00840F4F" w:rsidRPr="00B05FBE">
                <w:rPr>
                  <w:rStyle w:val="Hypertextovodkaz"/>
                  <w:rFonts w:ascii="Calibri" w:eastAsia="Times New Roman" w:hAnsi="Calibri" w:cs="Calibri"/>
                  <w:lang w:eastAsia="cs-CZ"/>
                </w:rPr>
                <w:t>Sazebník úhrad</w:t>
              </w:r>
            </w:hyperlink>
            <w:r w:rsidR="00840F4F">
              <w:rPr>
                <w:rFonts w:ascii="Calibri" w:eastAsia="Times New Roman" w:hAnsi="Calibri" w:cs="Calibri"/>
                <w:color w:val="000000"/>
                <w:lang w:eastAsia="cs-CZ"/>
              </w:rPr>
              <w:t xml:space="preserve"> – pro rok 202</w:t>
            </w:r>
            <w:r w:rsidR="00014E10">
              <w:rPr>
                <w:rFonts w:ascii="Calibri" w:eastAsia="Times New Roman" w:hAnsi="Calibri" w:cs="Calibri"/>
                <w:color w:val="000000"/>
                <w:lang w:eastAsia="cs-CZ"/>
              </w:rPr>
              <w:t>4</w:t>
            </w:r>
            <w:r w:rsidR="00840F4F">
              <w:rPr>
                <w:rFonts w:ascii="Calibri" w:eastAsia="Times New Roman" w:hAnsi="Calibri" w:cs="Calibri"/>
                <w:color w:val="000000"/>
                <w:lang w:eastAsia="cs-CZ"/>
              </w:rPr>
              <w:t xml:space="preserve"> je platný sazebník s datem účinnosti od 1.11.2018</w:t>
            </w:r>
          </w:p>
        </w:tc>
      </w:tr>
      <w:tr w:rsidR="00840F4F" w:rsidRPr="008C057E" w:rsidTr="00164FA6">
        <w:trPr>
          <w:trHeight w:val="113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12.2.</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Rozhodnutí nadřízeného orgánu o výši úhrad za poskytnutí informací</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Rozhodnutí nebylo vydáno</w:t>
            </w:r>
          </w:p>
        </w:tc>
      </w:tr>
      <w:tr w:rsidR="00840F4F" w:rsidRPr="008C057E" w:rsidTr="00164FA6">
        <w:trPr>
          <w:trHeight w:val="900"/>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13.</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Licenční smlouvy</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840F4F" w:rsidRDefault="00840F4F" w:rsidP="008C057E">
            <w:pPr>
              <w:spacing w:after="0" w:line="240" w:lineRule="auto"/>
              <w:rPr>
                <w:rFonts w:ascii="Calibri" w:eastAsia="Times New Roman" w:hAnsi="Calibri" w:cs="Calibri"/>
                <w:color w:val="000000"/>
                <w:lang w:eastAsia="cs-CZ"/>
              </w:rPr>
            </w:pPr>
          </w:p>
        </w:tc>
      </w:tr>
      <w:tr w:rsidR="00840F4F" w:rsidRPr="008C057E" w:rsidTr="00164FA6">
        <w:trPr>
          <w:trHeight w:val="83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13.1.</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Vzory licenčních smluv</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Vzory licenční smlouvy nebyly stanoveny.</w:t>
            </w:r>
          </w:p>
        </w:tc>
      </w:tr>
      <w:tr w:rsidR="00840F4F" w:rsidRPr="008C057E" w:rsidTr="00164FA6">
        <w:trPr>
          <w:trHeight w:val="719"/>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13.2.</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Výhradní licence</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Dosud neuzavřena žádná licenční smlouva.</w:t>
            </w:r>
          </w:p>
        </w:tc>
      </w:tr>
      <w:tr w:rsidR="00840F4F" w:rsidRPr="008C057E" w:rsidTr="00164FA6">
        <w:trPr>
          <w:trHeight w:val="1282"/>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14.</w:t>
            </w:r>
          </w:p>
        </w:tc>
        <w:tc>
          <w:tcPr>
            <w:tcW w:w="3100" w:type="dxa"/>
            <w:tcBorders>
              <w:top w:val="single" w:sz="4" w:space="0" w:color="auto"/>
              <w:left w:val="single" w:sz="4" w:space="0" w:color="auto"/>
              <w:bottom w:val="single" w:sz="4" w:space="0" w:color="auto"/>
              <w:right w:val="single" w:sz="4" w:space="0" w:color="auto"/>
            </w:tcBorders>
            <w:shd w:val="clear" w:color="auto" w:fill="auto"/>
            <w:noWrap/>
          </w:tcPr>
          <w:p w:rsidR="00806A1E" w:rsidRDefault="00806A1E" w:rsidP="008C057E">
            <w:pPr>
              <w:spacing w:after="0" w:line="240" w:lineRule="auto"/>
              <w:rPr>
                <w:rFonts w:ascii="Calibri" w:eastAsia="Times New Roman" w:hAnsi="Calibri" w:cs="Calibri"/>
                <w:color w:val="000000"/>
                <w:lang w:eastAsia="cs-CZ"/>
              </w:rPr>
            </w:pPr>
          </w:p>
          <w:p w:rsidR="00840F4F" w:rsidRDefault="00840F4F" w:rsidP="008C0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Výroční zpráva podle zákona o svobodném přístupu k organizacím</w:t>
            </w:r>
          </w:p>
        </w:tc>
        <w:tc>
          <w:tcPr>
            <w:tcW w:w="5622" w:type="dxa"/>
            <w:tcBorders>
              <w:top w:val="single" w:sz="4" w:space="0" w:color="auto"/>
              <w:left w:val="single" w:sz="4" w:space="0" w:color="auto"/>
              <w:bottom w:val="single" w:sz="4" w:space="0" w:color="auto"/>
              <w:right w:val="single" w:sz="4" w:space="0" w:color="auto"/>
            </w:tcBorders>
            <w:shd w:val="clear" w:color="auto" w:fill="auto"/>
            <w:vAlign w:val="center"/>
          </w:tcPr>
          <w:p w:rsidR="00840F4F" w:rsidRDefault="00123384" w:rsidP="008C057E">
            <w:pPr>
              <w:spacing w:after="0" w:line="240" w:lineRule="auto"/>
              <w:rPr>
                <w:rFonts w:ascii="Calibri" w:eastAsia="Times New Roman" w:hAnsi="Calibri" w:cs="Calibri"/>
                <w:color w:val="000000"/>
                <w:lang w:eastAsia="cs-CZ"/>
              </w:rPr>
            </w:pPr>
            <w:hyperlink r:id="rId13" w:history="1">
              <w:r w:rsidR="00840F4F" w:rsidRPr="002C0F70">
                <w:rPr>
                  <w:rStyle w:val="Hypertextovodkaz"/>
                  <w:rFonts w:ascii="Calibri" w:eastAsia="Times New Roman" w:hAnsi="Calibri" w:cs="Calibri"/>
                  <w:lang w:eastAsia="cs-CZ"/>
                </w:rPr>
                <w:t>Výroční zpráva za rok 2019</w:t>
              </w:r>
            </w:hyperlink>
          </w:p>
          <w:p w:rsidR="00840F4F" w:rsidRDefault="00123384" w:rsidP="008C057E">
            <w:pPr>
              <w:spacing w:after="0" w:line="240" w:lineRule="auto"/>
              <w:rPr>
                <w:rFonts w:ascii="Calibri" w:eastAsia="Times New Roman" w:hAnsi="Calibri" w:cs="Calibri"/>
                <w:color w:val="000000"/>
                <w:lang w:eastAsia="cs-CZ"/>
              </w:rPr>
            </w:pPr>
            <w:hyperlink r:id="rId14" w:history="1">
              <w:r w:rsidR="00840F4F" w:rsidRPr="002C0F70">
                <w:rPr>
                  <w:rStyle w:val="Hypertextovodkaz"/>
                  <w:rFonts w:ascii="Calibri" w:eastAsia="Times New Roman" w:hAnsi="Calibri" w:cs="Calibri"/>
                  <w:lang w:eastAsia="cs-CZ"/>
                </w:rPr>
                <w:t>Výroční zpráva za rok 2020</w:t>
              </w:r>
            </w:hyperlink>
          </w:p>
          <w:p w:rsidR="00840F4F" w:rsidRDefault="00123384" w:rsidP="008C057E">
            <w:pPr>
              <w:spacing w:after="0" w:line="240" w:lineRule="auto"/>
              <w:rPr>
                <w:rStyle w:val="Hypertextovodkaz"/>
                <w:rFonts w:ascii="Calibri" w:eastAsia="Times New Roman" w:hAnsi="Calibri" w:cs="Calibri"/>
                <w:lang w:eastAsia="cs-CZ"/>
              </w:rPr>
            </w:pPr>
            <w:hyperlink r:id="rId15" w:history="1">
              <w:r w:rsidR="00840F4F" w:rsidRPr="002C0F70">
                <w:rPr>
                  <w:rStyle w:val="Hypertextovodkaz"/>
                  <w:rFonts w:ascii="Calibri" w:eastAsia="Times New Roman" w:hAnsi="Calibri" w:cs="Calibri"/>
                  <w:lang w:eastAsia="cs-CZ"/>
                </w:rPr>
                <w:t>Výroční zpráva za rok 2021</w:t>
              </w:r>
            </w:hyperlink>
            <w:r w:rsidR="006544B3">
              <w:rPr>
                <w:rStyle w:val="Hypertextovodkaz"/>
                <w:rFonts w:ascii="Calibri" w:eastAsia="Times New Roman" w:hAnsi="Calibri" w:cs="Calibri"/>
                <w:lang w:eastAsia="cs-CZ"/>
              </w:rPr>
              <w:br/>
              <w:t xml:space="preserve">Výroční </w:t>
            </w:r>
            <w:hyperlink r:id="rId16" w:history="1">
              <w:r w:rsidR="006544B3" w:rsidRPr="006544B3">
                <w:rPr>
                  <w:rStyle w:val="Hypertextovodkaz"/>
                  <w:rFonts w:ascii="Calibri" w:eastAsia="Times New Roman" w:hAnsi="Calibri" w:cs="Calibri"/>
                  <w:lang w:eastAsia="cs-CZ"/>
                </w:rPr>
                <w:t>zpráva</w:t>
              </w:r>
            </w:hyperlink>
            <w:r w:rsidR="006544B3">
              <w:rPr>
                <w:rStyle w:val="Hypertextovodkaz"/>
                <w:rFonts w:ascii="Calibri" w:eastAsia="Times New Roman" w:hAnsi="Calibri" w:cs="Calibri"/>
                <w:lang w:eastAsia="cs-CZ"/>
              </w:rPr>
              <w:t xml:space="preserve"> za rok 2022</w:t>
            </w:r>
          </w:p>
          <w:p w:rsidR="00014E10" w:rsidRDefault="00123384" w:rsidP="008C057E">
            <w:pPr>
              <w:spacing w:after="0" w:line="240" w:lineRule="auto"/>
              <w:rPr>
                <w:rFonts w:ascii="Calibri" w:eastAsia="Times New Roman" w:hAnsi="Calibri" w:cs="Calibri"/>
                <w:color w:val="000000"/>
                <w:lang w:eastAsia="cs-CZ"/>
              </w:rPr>
            </w:pPr>
            <w:hyperlink r:id="rId17" w:history="1">
              <w:r w:rsidR="00014E10" w:rsidRPr="00014E10">
                <w:rPr>
                  <w:rStyle w:val="Hypertextovodkaz"/>
                  <w:rFonts w:ascii="Calibri" w:eastAsia="Times New Roman" w:hAnsi="Calibri" w:cs="Calibri"/>
                  <w:lang w:eastAsia="cs-CZ"/>
                </w:rPr>
                <w:t>Výroční zpráva za rok 2023</w:t>
              </w:r>
            </w:hyperlink>
          </w:p>
        </w:tc>
      </w:tr>
    </w:tbl>
    <w:p w:rsidR="00F84A9C" w:rsidRDefault="00F84A9C"/>
    <w:sectPr w:rsidR="00F84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C2D49"/>
    <w:multiLevelType w:val="hybridMultilevel"/>
    <w:tmpl w:val="4E24314E"/>
    <w:lvl w:ilvl="0" w:tplc="2C123D1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7E"/>
    <w:rsid w:val="00014E10"/>
    <w:rsid w:val="00123384"/>
    <w:rsid w:val="00164FA6"/>
    <w:rsid w:val="00287B99"/>
    <w:rsid w:val="00292ABD"/>
    <w:rsid w:val="002A37EF"/>
    <w:rsid w:val="002C0F70"/>
    <w:rsid w:val="002D1953"/>
    <w:rsid w:val="0035598B"/>
    <w:rsid w:val="003D4E4F"/>
    <w:rsid w:val="00472AE3"/>
    <w:rsid w:val="004939B3"/>
    <w:rsid w:val="005D754C"/>
    <w:rsid w:val="005F03A4"/>
    <w:rsid w:val="00600A70"/>
    <w:rsid w:val="006544B3"/>
    <w:rsid w:val="00806A1E"/>
    <w:rsid w:val="00840F4F"/>
    <w:rsid w:val="00846B5A"/>
    <w:rsid w:val="0088141D"/>
    <w:rsid w:val="008C057E"/>
    <w:rsid w:val="00937C40"/>
    <w:rsid w:val="009537A6"/>
    <w:rsid w:val="009F3FF9"/>
    <w:rsid w:val="00AD1499"/>
    <w:rsid w:val="00B05FBE"/>
    <w:rsid w:val="00B862D7"/>
    <w:rsid w:val="00D75671"/>
    <w:rsid w:val="00EA066B"/>
    <w:rsid w:val="00F84A9C"/>
    <w:rsid w:val="00FA708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5A06B-C24F-43F4-9C5C-06B896FC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C057E"/>
    <w:rPr>
      <w:color w:val="0563C1"/>
      <w:u w:val="single"/>
    </w:rPr>
  </w:style>
  <w:style w:type="paragraph" w:styleId="Odstavecseseznamem">
    <w:name w:val="List Paragraph"/>
    <w:basedOn w:val="Normln"/>
    <w:uiPriority w:val="34"/>
    <w:qFormat/>
    <w:rsid w:val="008C057E"/>
    <w:pPr>
      <w:ind w:left="720"/>
      <w:contextualSpacing/>
    </w:pPr>
  </w:style>
  <w:style w:type="character" w:styleId="Nevyeenzmnka">
    <w:name w:val="Unresolved Mention"/>
    <w:basedOn w:val="Standardnpsmoodstavce"/>
    <w:uiPriority w:val="99"/>
    <w:semiHidden/>
    <w:unhideWhenUsed/>
    <w:rsid w:val="0088141D"/>
    <w:rPr>
      <w:color w:val="605E5C"/>
      <w:shd w:val="clear" w:color="auto" w:fill="E1DFDD"/>
    </w:rPr>
  </w:style>
  <w:style w:type="character" w:styleId="Sledovanodkaz">
    <w:name w:val="FollowedHyperlink"/>
    <w:basedOn w:val="Standardnpsmoodstavce"/>
    <w:uiPriority w:val="99"/>
    <w:semiHidden/>
    <w:unhideWhenUsed/>
    <w:rsid w:val="00600A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2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eu-central-1.amazonaws.com/web.visitplzen.prod/visitplzen/var/www/rocketstack/web/app/uploads/2019/04/zrizovaci-listina-turismus-20231102.pdf" TargetMode="External"/><Relationship Id="rId13" Type="http://schemas.openxmlformats.org/officeDocument/2006/relationships/hyperlink" Target="https://s3-eu-central-1.amazonaws.com/web.visitplzen.prod/visitplzen/var/www/rocketstack/web/app/uploads/2019/04/VZ_2019_infomac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klenarova@plzen.eu" TargetMode="External"/><Relationship Id="rId12" Type="http://schemas.openxmlformats.org/officeDocument/2006/relationships/hyperlink" Target="https://s3-eu-central-1.amazonaws.com/web.visitplzen.prod/visitplzen/var/www/rocketstack/web/app/uploads/2019/04/sazebnik_uhrad.pdf" TargetMode="External"/><Relationship Id="rId17" Type="http://schemas.openxmlformats.org/officeDocument/2006/relationships/hyperlink" Target="https://s3-eu-central-1.amazonaws.com/web.visitplzen.prod/visitplzen/var/www/rocketstack/web/app/uploads/2019/04/vyrocni-zprava-o-poskytovani-informaci-2023.pdf" TargetMode="External"/><Relationship Id="rId2" Type="http://schemas.openxmlformats.org/officeDocument/2006/relationships/styles" Target="styles.xml"/><Relationship Id="rId16" Type="http://schemas.openxmlformats.org/officeDocument/2006/relationships/hyperlink" Target="https://s3-eu-central-1.amazonaws.com/web.visitplzen.prod/visitplzen/var/www/rocketstack/web/app/uploads/2019/04/230201vyrocni_zprava_informace.pdf" TargetMode="External"/><Relationship Id="rId1" Type="http://schemas.openxmlformats.org/officeDocument/2006/relationships/numbering" Target="numbering.xml"/><Relationship Id="rId6" Type="http://schemas.openxmlformats.org/officeDocument/2006/relationships/hyperlink" Target="http://www.visitplzen.eu" TargetMode="External"/><Relationship Id="rId11" Type="http://schemas.openxmlformats.org/officeDocument/2006/relationships/hyperlink" Target="https://s3-eu-central-1.amazonaws.com/web.visitplzen.prod/visitplzen/var/www/rocketstack/web/app/uploads/2019/04/turismus-2024-rozpocet-vyhledy.pdf" TargetMode="External"/><Relationship Id="rId5" Type="http://schemas.openxmlformats.org/officeDocument/2006/relationships/hyperlink" Target="https://s3-eu-central-1.amazonaws.com/web.visitplzen.prod/visitplzen/var/www/rocketstack/web/app/uploads/2019/04/Organigram.pdf" TargetMode="External"/><Relationship Id="rId15" Type="http://schemas.openxmlformats.org/officeDocument/2006/relationships/hyperlink" Target="https://s3-eu-central-1.amazonaws.com/web.visitplzen.prod/visitplzen/var/www/rocketstack/web/app/uploads/2019/04/Vyrocni-zprava-v-oblasti-poskytovani-info-2021.pdf.pdf" TargetMode="External"/><Relationship Id="rId10" Type="http://schemas.openxmlformats.org/officeDocument/2006/relationships/hyperlink" Target="https://s3-eu-central-1.amazonaws.com/web.visitplzen.prod/visitplzen/var/www/rocketstack/web/app/uploads/2024/02/cenik-tic-2024.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3-eu-central-1.amazonaws.com/web.visitplzen.prod/visitplzen/var/www/rocketstack/web/app/uploads/2019/04/181172_mimosoudni_reseni_sporu.pdf" TargetMode="External"/><Relationship Id="rId14" Type="http://schemas.openxmlformats.org/officeDocument/2006/relationships/hyperlink" Target="https://s3-eu-central-1.amazonaws.com/web.visitplzen.prod/visitplzen/var/www/rocketstack/web/app/uploads/2019/04/Vyrocni-zprava-v-oblasti-poskytovani-info-2020.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5197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Lišková Marie</dc:creator>
  <cp:keywords/>
  <dc:description/>
  <cp:lastModifiedBy>Mařanová Helena</cp:lastModifiedBy>
  <cp:revision>2</cp:revision>
  <cp:lastPrinted>2023-01-26T09:57:00Z</cp:lastPrinted>
  <dcterms:created xsi:type="dcterms:W3CDTF">2024-05-17T07:00:00Z</dcterms:created>
  <dcterms:modified xsi:type="dcterms:W3CDTF">2024-05-17T07:00:00Z</dcterms:modified>
</cp:coreProperties>
</file>