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BF0E1FC" w14:textId="0F95AF8D" w:rsidR="00FC112E" w:rsidRDefault="00FC112E" w:rsidP="00FC112E">
      <w:pPr>
        <w:rPr>
          <w:rFonts w:asciiTheme="minorBidi" w:hAnsiTheme="minorBidi"/>
          <w:b/>
          <w:bCs/>
          <w:u w:val="single"/>
        </w:rPr>
      </w:pPr>
    </w:p>
    <w:p w14:paraId="295A78E9" w14:textId="77777777" w:rsidR="00286BC2" w:rsidRDefault="00286BC2" w:rsidP="00FC112E">
      <w:pPr>
        <w:rPr>
          <w:rFonts w:asciiTheme="minorBidi" w:hAnsiTheme="minorBidi"/>
          <w:b/>
          <w:bCs/>
          <w:u w:val="single"/>
        </w:rPr>
      </w:pPr>
    </w:p>
    <w:p w14:paraId="2FE2F500" w14:textId="77777777" w:rsidR="00FC112E" w:rsidRDefault="00FC112E" w:rsidP="00FC112E">
      <w:pPr>
        <w:rPr>
          <w:rFonts w:asciiTheme="minorBidi" w:hAnsiTheme="minorBidi"/>
          <w:b/>
          <w:bCs/>
          <w:u w:val="single"/>
        </w:rPr>
      </w:pPr>
    </w:p>
    <w:p w14:paraId="6399E211" w14:textId="77777777" w:rsidR="00BE789C" w:rsidRDefault="00BE789C" w:rsidP="00972ABB">
      <w:pPr>
        <w:rPr>
          <w:rFonts w:ascii="Arial" w:hAnsi="Arial"/>
          <w:b/>
          <w:bCs/>
          <w:u w:val="single"/>
        </w:rPr>
      </w:pPr>
    </w:p>
    <w:p w14:paraId="28C2B925" w14:textId="77777777" w:rsidR="00BE6A3A" w:rsidRDefault="00BE6A3A" w:rsidP="00972ABB">
      <w:pPr>
        <w:rPr>
          <w:rFonts w:ascii="Arial" w:hAnsi="Arial"/>
          <w:b/>
          <w:bCs/>
          <w:u w:val="single"/>
        </w:rPr>
      </w:pPr>
    </w:p>
    <w:p w14:paraId="37F9FD5F" w14:textId="77777777" w:rsidR="00AB00EC" w:rsidRDefault="00AB00EC" w:rsidP="00AB00EC">
      <w:pPr>
        <w:rPr>
          <w:rFonts w:ascii="Arial" w:hAnsi="Arial"/>
          <w:b/>
          <w:u w:val="single"/>
        </w:rPr>
      </w:pPr>
    </w:p>
    <w:p w14:paraId="3E4BDC9E" w14:textId="77777777" w:rsidR="00AB00EC" w:rsidRDefault="00AB00EC" w:rsidP="00AB00EC">
      <w:pPr>
        <w:rPr>
          <w:rFonts w:ascii="Arial" w:hAnsi="Arial"/>
          <w:b/>
          <w:u w:val="single"/>
        </w:rPr>
      </w:pPr>
    </w:p>
    <w:p w14:paraId="744C46B7" w14:textId="77777777" w:rsidR="00AB00EC" w:rsidRDefault="00AB00EC" w:rsidP="00AB00EC">
      <w:pPr>
        <w:rPr>
          <w:rFonts w:ascii="Arial" w:hAnsi="Arial"/>
          <w:b/>
          <w:u w:val="single"/>
        </w:rPr>
      </w:pPr>
    </w:p>
    <w:p w14:paraId="50419669" w14:textId="77777777" w:rsidR="00AB00EC" w:rsidRDefault="00AB00EC" w:rsidP="00AB00EC">
      <w:pPr>
        <w:rPr>
          <w:rFonts w:ascii="Arial" w:hAnsi="Arial"/>
          <w:b/>
          <w:u w:val="single"/>
        </w:rPr>
      </w:pPr>
    </w:p>
    <w:p w14:paraId="3E43527A" w14:textId="2D41CC26" w:rsidR="00AB00EC" w:rsidRPr="005D3646" w:rsidRDefault="00AB00EC" w:rsidP="00AB00EC">
      <w:pPr>
        <w:rPr>
          <w:rFonts w:ascii="Arial" w:hAnsi="Arial"/>
          <w:b/>
          <w:u w:val="single"/>
        </w:rPr>
      </w:pPr>
      <w:r w:rsidRPr="005D3646">
        <w:rPr>
          <w:rFonts w:ascii="Arial" w:hAnsi="Arial"/>
          <w:b/>
          <w:u w:val="single"/>
        </w:rPr>
        <w:t xml:space="preserve">Vydejte se </w:t>
      </w:r>
      <w:r>
        <w:rPr>
          <w:rFonts w:ascii="Arial" w:hAnsi="Arial"/>
          <w:b/>
          <w:u w:val="single"/>
        </w:rPr>
        <w:t xml:space="preserve">se </w:t>
      </w:r>
      <w:r w:rsidRPr="005D3646">
        <w:rPr>
          <w:rFonts w:ascii="Arial" w:hAnsi="Arial"/>
          <w:b/>
          <w:u w:val="single"/>
        </w:rPr>
        <w:t>stezkou </w:t>
      </w:r>
      <w:proofErr w:type="spellStart"/>
      <w:r w:rsidRPr="005D3646">
        <w:rPr>
          <w:rFonts w:ascii="Arial" w:hAnsi="Arial"/>
          <w:b/>
          <w:u w:val="single"/>
        </w:rPr>
        <w:t>Industry</w:t>
      </w:r>
      <w:proofErr w:type="spellEnd"/>
      <w:r w:rsidRPr="005D3646">
        <w:rPr>
          <w:rFonts w:ascii="Arial" w:hAnsi="Arial"/>
          <w:b/>
          <w:u w:val="single"/>
        </w:rPr>
        <w:t xml:space="preserve"> Open na poslední letošní akce</w:t>
      </w:r>
    </w:p>
    <w:p w14:paraId="37BFE784" w14:textId="77777777" w:rsidR="00AB00EC" w:rsidRDefault="00AB00EC" w:rsidP="00AB00EC">
      <w:pPr>
        <w:rPr>
          <w:rFonts w:ascii="Arial" w:hAnsi="Arial"/>
        </w:rPr>
      </w:pPr>
    </w:p>
    <w:p w14:paraId="58217A95" w14:textId="77777777" w:rsidR="00AB00EC" w:rsidRPr="00F6050B" w:rsidRDefault="00AB00EC" w:rsidP="00AB00EC">
      <w:pPr>
        <w:rPr>
          <w:rFonts w:ascii="Arial" w:hAnsi="Arial"/>
          <w:b/>
          <w:bCs/>
        </w:rPr>
      </w:pPr>
      <w:bookmarkStart w:id="0" w:name="_Hlk147813934"/>
      <w:r w:rsidRPr="00B96620">
        <w:rPr>
          <w:rFonts w:ascii="Arial" w:hAnsi="Arial"/>
          <w:b/>
          <w:bCs/>
        </w:rPr>
        <w:t xml:space="preserve">Letošní program akcí stezky </w:t>
      </w:r>
      <w:proofErr w:type="spellStart"/>
      <w:r w:rsidRPr="00B96620">
        <w:rPr>
          <w:rFonts w:ascii="Arial" w:hAnsi="Arial"/>
          <w:b/>
          <w:bCs/>
        </w:rPr>
        <w:t>Industry</w:t>
      </w:r>
      <w:proofErr w:type="spellEnd"/>
      <w:r w:rsidRPr="00B96620">
        <w:rPr>
          <w:rFonts w:ascii="Arial" w:hAnsi="Arial"/>
          <w:b/>
          <w:bCs/>
        </w:rPr>
        <w:t xml:space="preserve"> Open pomalu končí. Na následující dva víkendy jsou naplánované ještě dva výlety historickým autobusem. V neděli 15. </w:t>
      </w:r>
      <w:r>
        <w:rPr>
          <w:rFonts w:ascii="Arial" w:hAnsi="Arial"/>
          <w:b/>
          <w:bCs/>
        </w:rPr>
        <w:t>října</w:t>
      </w:r>
      <w:r w:rsidRPr="00B96620">
        <w:rPr>
          <w:rFonts w:ascii="Arial" w:hAnsi="Arial"/>
          <w:b/>
          <w:bCs/>
        </w:rPr>
        <w:t xml:space="preserve"> se zájemci mohou vydat na cestu </w:t>
      </w:r>
      <w:r>
        <w:rPr>
          <w:rFonts w:ascii="Arial" w:hAnsi="Arial"/>
          <w:b/>
          <w:bCs/>
        </w:rPr>
        <w:t>p</w:t>
      </w:r>
      <w:r w:rsidRPr="00B96620">
        <w:rPr>
          <w:rFonts w:ascii="Arial" w:hAnsi="Arial"/>
          <w:b/>
          <w:bCs/>
        </w:rPr>
        <w:t xml:space="preserve">o stopách průmyslu na Domažlicku, o týden později pak </w:t>
      </w:r>
      <w:r>
        <w:rPr>
          <w:rFonts w:ascii="Arial" w:hAnsi="Arial"/>
          <w:b/>
          <w:bCs/>
        </w:rPr>
        <w:t>p</w:t>
      </w:r>
      <w:r w:rsidRPr="00B96620">
        <w:rPr>
          <w:rFonts w:ascii="Arial" w:hAnsi="Arial"/>
          <w:b/>
          <w:bCs/>
        </w:rPr>
        <w:t>o stopách těžby kaolinu na Severní Plzeň</w:t>
      </w:r>
      <w:r>
        <w:rPr>
          <w:rFonts w:ascii="Arial" w:hAnsi="Arial"/>
          <w:b/>
          <w:bCs/>
        </w:rPr>
        <w:t>s</w:t>
      </w:r>
      <w:r w:rsidRPr="00B96620">
        <w:rPr>
          <w:rFonts w:ascii="Arial" w:hAnsi="Arial"/>
          <w:b/>
          <w:bCs/>
        </w:rPr>
        <w:t xml:space="preserve">ko. V sobotu 14. října se konají </w:t>
      </w:r>
      <w:r>
        <w:rPr>
          <w:rFonts w:ascii="Arial" w:hAnsi="Arial"/>
          <w:b/>
          <w:bCs/>
        </w:rPr>
        <w:t>k</w:t>
      </w:r>
      <w:r w:rsidRPr="00B96620">
        <w:rPr>
          <w:rFonts w:ascii="Arial" w:hAnsi="Arial"/>
          <w:b/>
          <w:bCs/>
        </w:rPr>
        <w:t>omentované prohlídky budovy Plzeňských městských dopravních podniků na Denisově nábřeží</w:t>
      </w:r>
      <w:r>
        <w:rPr>
          <w:rFonts w:ascii="Arial" w:hAnsi="Arial"/>
          <w:b/>
          <w:bCs/>
        </w:rPr>
        <w:t>, včetně vodní elektrárny, která je funkční od roku 1922.</w:t>
      </w:r>
    </w:p>
    <w:bookmarkEnd w:id="0"/>
    <w:p w14:paraId="176898D9" w14:textId="77777777" w:rsidR="00AB00EC" w:rsidRDefault="00AB00EC" w:rsidP="00AB00EC">
      <w:pPr>
        <w:rPr>
          <w:rFonts w:ascii="Arial" w:hAnsi="Arial"/>
        </w:rPr>
      </w:pPr>
    </w:p>
    <w:p w14:paraId="22BC73D5" w14:textId="77777777" w:rsidR="00AB00EC" w:rsidRDefault="00AB00EC" w:rsidP="00AB00EC">
      <w:pPr>
        <w:rPr>
          <w:rFonts w:ascii="Arial" w:hAnsi="Arial"/>
        </w:rPr>
      </w:pPr>
      <w:r>
        <w:rPr>
          <w:rFonts w:ascii="Arial" w:hAnsi="Arial"/>
        </w:rPr>
        <w:t xml:space="preserve">Celodenní výlet </w:t>
      </w:r>
      <w:r w:rsidRPr="00C01A60">
        <w:rPr>
          <w:rFonts w:ascii="Arial" w:hAnsi="Arial"/>
          <w:b/>
          <w:bCs/>
        </w:rPr>
        <w:t>historickým autobusem</w:t>
      </w:r>
      <w:r>
        <w:rPr>
          <w:rFonts w:ascii="Arial" w:hAnsi="Arial"/>
        </w:rPr>
        <w:t xml:space="preserve"> </w:t>
      </w:r>
      <w:r w:rsidRPr="00B6419A">
        <w:rPr>
          <w:rFonts w:ascii="Arial" w:hAnsi="Arial"/>
          <w:b/>
          <w:bCs/>
        </w:rPr>
        <w:t xml:space="preserve">KAROSA ŠL 11.1307 </w:t>
      </w:r>
      <w:proofErr w:type="spellStart"/>
      <w:r w:rsidRPr="00B6419A">
        <w:rPr>
          <w:rFonts w:ascii="Arial" w:hAnsi="Arial"/>
          <w:b/>
          <w:bCs/>
        </w:rPr>
        <w:t>Turist</w:t>
      </w:r>
      <w:proofErr w:type="spellEnd"/>
      <w:r>
        <w:t xml:space="preserve"> </w:t>
      </w:r>
      <w:r w:rsidRPr="0050772F">
        <w:rPr>
          <w:rFonts w:ascii="Arial" w:hAnsi="Arial"/>
          <w:b/>
          <w:bCs/>
        </w:rPr>
        <w:t>po stopách průmyslu na Domažlicku</w:t>
      </w:r>
      <w:r>
        <w:rPr>
          <w:rFonts w:ascii="Arial" w:hAnsi="Arial"/>
        </w:rPr>
        <w:t xml:space="preserve"> účastníky zavede do nově otevřeného Dolu Na Kole a Kulturního centra Pivovar Domažlice.</w:t>
      </w:r>
      <w:r w:rsidRPr="00F23C48">
        <w:rPr>
          <w:rFonts w:ascii="Arial" w:hAnsi="Arial"/>
        </w:rPr>
        <w:t xml:space="preserve"> </w:t>
      </w:r>
      <w:r>
        <w:rPr>
          <w:rFonts w:ascii="Arial" w:hAnsi="Arial"/>
        </w:rPr>
        <w:t>Na cestě zpět autobus zastaví v Muzeu techniky a řemesel v </w:t>
      </w:r>
      <w:proofErr w:type="spellStart"/>
      <w:r>
        <w:rPr>
          <w:rFonts w:ascii="Arial" w:hAnsi="Arial"/>
        </w:rPr>
        <w:t>Kolovči</w:t>
      </w:r>
      <w:proofErr w:type="spellEnd"/>
      <w:r>
        <w:rPr>
          <w:rFonts w:ascii="Arial" w:hAnsi="Arial"/>
        </w:rPr>
        <w:t xml:space="preserve">. Domažlický důl Na Kole </w:t>
      </w:r>
      <w:r w:rsidRPr="00F23C48">
        <w:rPr>
          <w:rFonts w:ascii="Arial" w:hAnsi="Arial"/>
        </w:rPr>
        <w:t>je jediným zpřístupněným důlním dílem svého druhu v Česku. Jedná se o rozvětvený systém chodeb a komor plných třpytivé slídy.</w:t>
      </w:r>
      <w:r>
        <w:rPr>
          <w:rFonts w:ascii="Arial" w:hAnsi="Arial"/>
        </w:rPr>
        <w:t xml:space="preserve"> Ve zrekonstruovaném objektu domažlického pivovaru je možné navštívit nejen místní minipivovar, ale také výstavu o životě v česko-německém pohraničí.</w:t>
      </w:r>
    </w:p>
    <w:p w14:paraId="32B4724B" w14:textId="77777777" w:rsidR="00AB00EC" w:rsidRPr="00C01A60" w:rsidRDefault="00AB00EC" w:rsidP="00AB00EC">
      <w:pPr>
        <w:pStyle w:val="Odstavecseseznamem"/>
        <w:numPr>
          <w:ilvl w:val="0"/>
          <w:numId w:val="18"/>
        </w:numPr>
        <w:rPr>
          <w:rFonts w:ascii="Arial" w:hAnsi="Arial"/>
        </w:rPr>
      </w:pPr>
      <w:r w:rsidRPr="00C01A60">
        <w:rPr>
          <w:rFonts w:ascii="Arial" w:hAnsi="Arial"/>
          <w:b/>
          <w:bCs/>
        </w:rPr>
        <w:t>Výlet se koná v neděli 15. října. Autobus vyjíždí z parkoviště Na Rychtářce v 8:30.</w:t>
      </w:r>
    </w:p>
    <w:p w14:paraId="4F917EC3" w14:textId="77777777" w:rsidR="00AB00EC" w:rsidRDefault="00AB00EC" w:rsidP="00AB00EC">
      <w:pPr>
        <w:rPr>
          <w:rFonts w:ascii="Arial" w:hAnsi="Arial"/>
        </w:rPr>
      </w:pPr>
    </w:p>
    <w:p w14:paraId="1BB8DEAD" w14:textId="77777777" w:rsidR="00AB00EC" w:rsidRDefault="00AB00EC" w:rsidP="00AB00EC">
      <w:pPr>
        <w:rPr>
          <w:rFonts w:ascii="Arial" w:hAnsi="Arial"/>
        </w:rPr>
      </w:pPr>
      <w:r>
        <w:rPr>
          <w:rFonts w:ascii="Arial" w:hAnsi="Arial"/>
        </w:rPr>
        <w:t xml:space="preserve">Oblíbený výlet </w:t>
      </w:r>
      <w:r w:rsidRPr="00C01A60">
        <w:rPr>
          <w:rFonts w:ascii="Arial" w:hAnsi="Arial"/>
          <w:b/>
          <w:bCs/>
        </w:rPr>
        <w:t xml:space="preserve">historickým </w:t>
      </w:r>
      <w:r w:rsidRPr="00B6419A">
        <w:rPr>
          <w:rFonts w:ascii="Arial" w:hAnsi="Arial"/>
          <w:b/>
          <w:bCs/>
        </w:rPr>
        <w:t xml:space="preserve">autobusem </w:t>
      </w:r>
      <w:r w:rsidRPr="00B6419A">
        <w:rPr>
          <w:rFonts w:ascii="Arial" w:hAnsi="Arial"/>
          <w:b/>
        </w:rPr>
        <w:t xml:space="preserve">ŠKODA 706 RTO – KAR </w:t>
      </w:r>
      <w:r w:rsidRPr="00B6419A">
        <w:rPr>
          <w:rFonts w:ascii="Arial" w:hAnsi="Arial"/>
          <w:b/>
          <w:bCs/>
        </w:rPr>
        <w:t>po</w:t>
      </w:r>
      <w:r w:rsidRPr="00C01A60">
        <w:rPr>
          <w:rFonts w:ascii="Arial" w:hAnsi="Arial"/>
          <w:b/>
          <w:bCs/>
        </w:rPr>
        <w:t xml:space="preserve"> stopách těžby kaolinu</w:t>
      </w:r>
      <w:r>
        <w:rPr>
          <w:rFonts w:ascii="Arial" w:hAnsi="Arial"/>
        </w:rPr>
        <w:t xml:space="preserve"> obsahuje nejen návštěvu Centra Caolinum Nevřeň a místního hlubinného dolu. Účastníci se podívají také ke </w:t>
      </w:r>
      <w:proofErr w:type="spellStart"/>
      <w:r>
        <w:rPr>
          <w:rFonts w:ascii="Arial" w:hAnsi="Arial"/>
        </w:rPr>
        <w:t>Hromnickému</w:t>
      </w:r>
      <w:proofErr w:type="spellEnd"/>
      <w:r>
        <w:rPr>
          <w:rFonts w:ascii="Arial" w:hAnsi="Arial"/>
        </w:rPr>
        <w:t xml:space="preserve"> jezírku, kde se seznámí s těžbou vitriolu, a na vyhlídku na funkční povrchový kaolinový důl v Kaznějově. Výletem provází zkušený průvodce, který na </w:t>
      </w:r>
      <w:proofErr w:type="spellStart"/>
      <w:r>
        <w:rPr>
          <w:rFonts w:ascii="Arial" w:hAnsi="Arial"/>
        </w:rPr>
        <w:t>kaolince</w:t>
      </w:r>
      <w:proofErr w:type="spellEnd"/>
      <w:r>
        <w:rPr>
          <w:rFonts w:ascii="Arial" w:hAnsi="Arial"/>
        </w:rPr>
        <w:t xml:space="preserve"> dlouhá léta pracoval.</w:t>
      </w:r>
    </w:p>
    <w:p w14:paraId="1E43528A" w14:textId="77777777" w:rsidR="00AB00EC" w:rsidRPr="00C01A60" w:rsidRDefault="00AB00EC" w:rsidP="00AB00EC">
      <w:pPr>
        <w:pStyle w:val="Odstavecseseznamem"/>
        <w:numPr>
          <w:ilvl w:val="0"/>
          <w:numId w:val="17"/>
        </w:numPr>
        <w:rPr>
          <w:rFonts w:ascii="Arial" w:hAnsi="Arial"/>
          <w:b/>
          <w:bCs/>
        </w:rPr>
      </w:pPr>
      <w:r w:rsidRPr="00C01A60">
        <w:rPr>
          <w:rFonts w:ascii="Arial" w:hAnsi="Arial"/>
          <w:b/>
          <w:bCs/>
        </w:rPr>
        <w:t>Výlet se koná v neděli 22. října. Autobus vyjíždí z parkoviště Na Rychtářce v 10:00.</w:t>
      </w:r>
    </w:p>
    <w:p w14:paraId="17C23ABF" w14:textId="77777777" w:rsidR="00AB00EC" w:rsidRDefault="00AB00EC" w:rsidP="00AB00EC">
      <w:pPr>
        <w:rPr>
          <w:rFonts w:ascii="Arial" w:hAnsi="Arial"/>
        </w:rPr>
      </w:pPr>
    </w:p>
    <w:p w14:paraId="11547739" w14:textId="77777777" w:rsidR="00AB00EC" w:rsidRDefault="00AB00EC" w:rsidP="00AB00EC">
      <w:pPr>
        <w:rPr>
          <w:rFonts w:ascii="Arial" w:hAnsi="Arial"/>
        </w:rPr>
      </w:pPr>
      <w:r>
        <w:rPr>
          <w:rFonts w:ascii="Arial" w:hAnsi="Arial"/>
        </w:rPr>
        <w:t xml:space="preserve">Kromě pravidelných prohlídek provozů Vodárny Plzeň a ZEVO Plzeň se v říjnu uskuteční ještě </w:t>
      </w:r>
      <w:r w:rsidRPr="001F4770">
        <w:rPr>
          <w:rFonts w:ascii="Arial" w:hAnsi="Arial"/>
          <w:b/>
          <w:bCs/>
        </w:rPr>
        <w:t>komentované prohlídky budovy PDMP na Denisově nábřeží</w:t>
      </w:r>
      <w:r>
        <w:rPr>
          <w:rFonts w:ascii="Arial" w:hAnsi="Arial"/>
        </w:rPr>
        <w:t xml:space="preserve">. Účastníci prohlídek se podívají na běžně nepřístupná místa, do </w:t>
      </w:r>
      <w:r w:rsidRPr="00D522FA">
        <w:rPr>
          <w:rFonts w:ascii="Arial" w:hAnsi="Arial"/>
        </w:rPr>
        <w:t>malé vodní elektrárny a měnírny.</w:t>
      </w:r>
    </w:p>
    <w:p w14:paraId="706E8445" w14:textId="77777777" w:rsidR="00AB00EC" w:rsidRPr="001F4770" w:rsidRDefault="00AB00EC" w:rsidP="00AB00EC">
      <w:pPr>
        <w:pStyle w:val="Odstavecseseznamem"/>
        <w:numPr>
          <w:ilvl w:val="0"/>
          <w:numId w:val="17"/>
        </w:numPr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  <w:t xml:space="preserve">Komentované prohlídky s konají v sobotu 14. října v různých časech. Prohlídka trvá cca 90 minut. </w:t>
      </w:r>
    </w:p>
    <w:p w14:paraId="5AD53E9B" w14:textId="77777777" w:rsidR="00AB00EC" w:rsidRDefault="00AB00EC" w:rsidP="00AB00EC">
      <w:pPr>
        <w:rPr>
          <w:rFonts w:ascii="Arial" w:hAnsi="Arial"/>
        </w:rPr>
      </w:pPr>
      <w:r w:rsidRPr="00F23C48">
        <w:rPr>
          <w:rFonts w:ascii="Arial" w:hAnsi="Arial"/>
        </w:rPr>
        <w:t> </w:t>
      </w:r>
    </w:p>
    <w:p w14:paraId="41CF9DBF" w14:textId="0EF66AF4" w:rsidR="00AB00EC" w:rsidRDefault="00AB00EC" w:rsidP="00AB00EC">
      <w:pPr>
        <w:rPr>
          <w:rFonts w:ascii="Arial" w:hAnsi="Arial"/>
        </w:rPr>
      </w:pPr>
      <w:r>
        <w:rPr>
          <w:rFonts w:ascii="Arial" w:hAnsi="Arial"/>
        </w:rPr>
        <w:t xml:space="preserve">Vstupenky na všechny akce jsou v prodeji v Turistických informačních centrech Visit Plzeň na náměstí Republiky (vedle radnice) a na Palubě Hamburk u hlavního nádraží v Plzni, nebo </w:t>
      </w:r>
      <w:hyperlink r:id="rId8" w:history="1">
        <w:r>
          <w:rPr>
            <w:rStyle w:val="Hypertextovodkaz"/>
            <w:rFonts w:ascii="Arial" w:hAnsi="Arial"/>
          </w:rPr>
          <w:t>online na Plzeňské vstupence</w:t>
        </w:r>
      </w:hyperlink>
      <w:r>
        <w:rPr>
          <w:rFonts w:ascii="Arial" w:hAnsi="Arial"/>
        </w:rPr>
        <w:t xml:space="preserve">. </w:t>
      </w:r>
    </w:p>
    <w:p w14:paraId="1E71DA33" w14:textId="10CC9BEA" w:rsidR="00AB00EC" w:rsidRDefault="00AB00EC" w:rsidP="00AB00EC">
      <w:pPr>
        <w:rPr>
          <w:rFonts w:ascii="Arial" w:hAnsi="Arial"/>
        </w:rPr>
      </w:pPr>
    </w:p>
    <w:p w14:paraId="14861B21" w14:textId="77CB8086" w:rsidR="00AB00EC" w:rsidRDefault="00AB00EC" w:rsidP="00AB00EC">
      <w:pPr>
        <w:rPr>
          <w:rFonts w:ascii="Arial" w:hAnsi="Arial"/>
        </w:rPr>
      </w:pPr>
    </w:p>
    <w:p w14:paraId="550E9614" w14:textId="2BA071C8" w:rsidR="00AB00EC" w:rsidRDefault="00AB00EC" w:rsidP="00AB00EC">
      <w:pPr>
        <w:rPr>
          <w:rFonts w:ascii="Arial" w:hAnsi="Arial"/>
        </w:rPr>
      </w:pPr>
    </w:p>
    <w:p w14:paraId="4539CA71" w14:textId="55182126" w:rsidR="00AB00EC" w:rsidRDefault="00AB00EC" w:rsidP="00AB00EC">
      <w:pPr>
        <w:rPr>
          <w:rFonts w:ascii="Arial" w:hAnsi="Arial"/>
        </w:rPr>
      </w:pPr>
    </w:p>
    <w:p w14:paraId="71D2C81A" w14:textId="77777777" w:rsidR="00AB00EC" w:rsidRPr="003E2BD4" w:rsidRDefault="00AB00EC" w:rsidP="00AB00EC">
      <w:pPr>
        <w:pStyle w:val="Normlnweb"/>
        <w:shd w:val="clear" w:color="auto" w:fill="FFFFFF"/>
        <w:spacing w:before="0" w:beforeAutospacing="0" w:after="0" w:afterAutospacing="0"/>
        <w:textAlignment w:val="baseline"/>
        <w:rPr>
          <w:rFonts w:asciiTheme="minorBidi" w:hAnsiTheme="minorBidi" w:cstheme="minorBidi"/>
          <w:sz w:val="22"/>
          <w:szCs w:val="22"/>
        </w:rPr>
      </w:pPr>
      <w:r w:rsidRPr="003E2BD4">
        <w:rPr>
          <w:rFonts w:asciiTheme="minorBidi" w:hAnsiTheme="minorBidi" w:cstheme="minorBidi"/>
          <w:b/>
          <w:sz w:val="22"/>
          <w:szCs w:val="22"/>
        </w:rPr>
        <w:t xml:space="preserve">Kontakt pro média: </w:t>
      </w:r>
      <w:r w:rsidRPr="003E2BD4">
        <w:rPr>
          <w:rFonts w:asciiTheme="minorBidi" w:hAnsiTheme="minorBidi" w:cstheme="minorBidi"/>
          <w:b/>
          <w:sz w:val="22"/>
          <w:szCs w:val="22"/>
        </w:rPr>
        <w:tab/>
      </w:r>
      <w:r>
        <w:rPr>
          <w:rFonts w:asciiTheme="minorBidi" w:hAnsiTheme="minorBidi" w:cstheme="minorBidi"/>
          <w:b/>
          <w:sz w:val="22"/>
          <w:szCs w:val="22"/>
        </w:rPr>
        <w:t xml:space="preserve"> </w:t>
      </w:r>
      <w:r w:rsidRPr="003E2BD4">
        <w:rPr>
          <w:rFonts w:asciiTheme="minorBidi" w:hAnsiTheme="minorBidi" w:cstheme="minorBidi"/>
          <w:bCs/>
          <w:sz w:val="22"/>
          <w:szCs w:val="22"/>
        </w:rPr>
        <w:t>Helena Mařanová</w:t>
      </w:r>
      <w:r>
        <w:rPr>
          <w:rFonts w:asciiTheme="minorBidi" w:hAnsiTheme="minorBidi" w:cstheme="minorBidi"/>
          <w:bCs/>
          <w:sz w:val="22"/>
          <w:szCs w:val="22"/>
        </w:rPr>
        <w:t xml:space="preserve"> (</w:t>
      </w:r>
      <w:hyperlink r:id="rId9" w:history="1">
        <w:r w:rsidRPr="00654E34">
          <w:rPr>
            <w:rStyle w:val="Hypertextovodkaz"/>
            <w:rFonts w:asciiTheme="minorBidi" w:hAnsiTheme="minorBidi" w:cstheme="minorBidi"/>
            <w:bCs/>
            <w:sz w:val="22"/>
            <w:szCs w:val="22"/>
          </w:rPr>
          <w:t>maranova@plzen.eu</w:t>
        </w:r>
      </w:hyperlink>
      <w:r>
        <w:rPr>
          <w:rFonts w:asciiTheme="minorBidi" w:hAnsiTheme="minorBidi" w:cstheme="minorBidi"/>
          <w:bCs/>
          <w:sz w:val="22"/>
          <w:szCs w:val="22"/>
        </w:rPr>
        <w:t xml:space="preserve">, </w:t>
      </w:r>
      <w:r w:rsidRPr="003E2BD4">
        <w:rPr>
          <w:rFonts w:asciiTheme="minorBidi" w:hAnsiTheme="minorBidi" w:cstheme="minorBidi"/>
          <w:bCs/>
          <w:sz w:val="22"/>
          <w:szCs w:val="22"/>
        </w:rPr>
        <w:t>+420 727 974</w:t>
      </w:r>
      <w:r>
        <w:rPr>
          <w:rFonts w:asciiTheme="minorBidi" w:hAnsiTheme="minorBidi" w:cstheme="minorBidi"/>
          <w:bCs/>
          <w:sz w:val="22"/>
          <w:szCs w:val="22"/>
        </w:rPr>
        <w:t> </w:t>
      </w:r>
      <w:r w:rsidRPr="003E2BD4">
        <w:rPr>
          <w:rFonts w:asciiTheme="minorBidi" w:hAnsiTheme="minorBidi" w:cstheme="minorBidi"/>
          <w:bCs/>
          <w:sz w:val="22"/>
          <w:szCs w:val="22"/>
        </w:rPr>
        <w:t>864</w:t>
      </w:r>
      <w:r>
        <w:rPr>
          <w:rFonts w:asciiTheme="minorBidi" w:hAnsiTheme="minorBidi" w:cstheme="minorBidi"/>
          <w:bCs/>
          <w:sz w:val="22"/>
          <w:szCs w:val="22"/>
        </w:rPr>
        <w:t>)</w:t>
      </w:r>
    </w:p>
    <w:p w14:paraId="19BC8F51" w14:textId="77777777" w:rsidR="00AB00EC" w:rsidRDefault="00AB00EC" w:rsidP="00AB00EC">
      <w:pPr>
        <w:rPr>
          <w:rFonts w:ascii="Arial" w:hAnsi="Arial"/>
        </w:rPr>
      </w:pPr>
      <w:bookmarkStart w:id="1" w:name="_GoBack"/>
      <w:bookmarkEnd w:id="1"/>
    </w:p>
    <w:p w14:paraId="5849BE4D" w14:textId="0009B5F2" w:rsidR="00651A64" w:rsidRPr="00F737FC" w:rsidRDefault="001820AB" w:rsidP="00F737FC">
      <w:pPr>
        <w:pStyle w:val="Normlnweb"/>
        <w:spacing w:before="0" w:beforeAutospacing="0" w:after="160" w:afterAutospacing="0"/>
        <w:ind w:hanging="142"/>
        <w:rPr>
          <w:rStyle w:val="Siln"/>
          <w:rFonts w:ascii="Arial" w:eastAsiaTheme="minorHAnsi" w:hAnsi="Arial" w:cs="Arial"/>
          <w:bCs w:val="0"/>
          <w:sz w:val="28"/>
          <w:szCs w:val="22"/>
          <w:u w:val="single"/>
          <w:lang w:eastAsia="en-US"/>
        </w:rPr>
      </w:pPr>
      <w:r>
        <w:rPr>
          <w:rFonts w:ascii="Arial" w:eastAsiaTheme="minorHAnsi" w:hAnsi="Arial" w:cs="Arial"/>
          <w:b/>
          <w:noProof/>
          <w:sz w:val="28"/>
          <w:szCs w:val="22"/>
          <w:u w:val="single"/>
          <w:lang w:eastAsia="en-US"/>
        </w:rPr>
        <w:drawing>
          <wp:anchor distT="0" distB="0" distL="114300" distR="114300" simplePos="0" relativeHeight="251658240" behindDoc="1" locked="0" layoutInCell="1" allowOverlap="1" wp14:anchorId="28996EFA" wp14:editId="4DAB65F2">
            <wp:simplePos x="0" y="0"/>
            <wp:positionH relativeFrom="column">
              <wp:posOffset>-521159</wp:posOffset>
            </wp:positionH>
            <wp:positionV relativeFrom="page">
              <wp:posOffset>-42530</wp:posOffset>
            </wp:positionV>
            <wp:extent cx="7666075" cy="10735310"/>
            <wp:effectExtent l="0" t="0" r="0" b="8890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Visit-template-1 (1)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66075" cy="10735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51A64" w:rsidRPr="00F737FC" w:rsidSect="002A712E">
      <w:footerReference w:type="default" r:id="rId11"/>
      <w:pgSz w:w="11906" w:h="16838"/>
      <w:pgMar w:top="737" w:right="1274" w:bottom="737" w:left="737" w:header="851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E8E46FF" w14:textId="77777777" w:rsidR="00CE3FE0" w:rsidRDefault="00CE3FE0" w:rsidP="00764B2B">
      <w:r>
        <w:separator/>
      </w:r>
    </w:p>
  </w:endnote>
  <w:endnote w:type="continuationSeparator" w:id="0">
    <w:p w14:paraId="4F416497" w14:textId="77777777" w:rsidR="00CE3FE0" w:rsidRDefault="00CE3FE0" w:rsidP="00764B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pton Med">
    <w:altName w:val="Arial"/>
    <w:panose1 w:val="00000000000000000000"/>
    <w:charset w:val="00"/>
    <w:family w:val="modern"/>
    <w:notTrueType/>
    <w:pitch w:val="variable"/>
    <w:sig w:usb0="00000001" w:usb1="00000001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418367829"/>
      <w:docPartObj>
        <w:docPartGallery w:val="Page Numbers (Bottom of Page)"/>
        <w:docPartUnique/>
      </w:docPartObj>
    </w:sdtPr>
    <w:sdtEndPr>
      <w:rPr>
        <w:rFonts w:ascii="Arial" w:hAnsi="Arial"/>
        <w:sz w:val="16"/>
        <w:szCs w:val="16"/>
      </w:rPr>
    </w:sdtEndPr>
    <w:sdtContent>
      <w:sdt>
        <w:sdtPr>
          <w:id w:val="1937936911"/>
          <w:docPartObj>
            <w:docPartGallery w:val="Page Numbers (Top of Page)"/>
            <w:docPartUnique/>
          </w:docPartObj>
        </w:sdtPr>
        <w:sdtEndPr>
          <w:rPr>
            <w:rFonts w:ascii="Arial" w:hAnsi="Arial"/>
            <w:sz w:val="16"/>
            <w:szCs w:val="16"/>
          </w:rPr>
        </w:sdtEndPr>
        <w:sdtContent>
          <w:p w14:paraId="1B09B97E" w14:textId="30C93033" w:rsidR="00B3124F" w:rsidRDefault="00B3124F">
            <w:pPr>
              <w:pStyle w:val="Zpat"/>
              <w:jc w:val="right"/>
            </w:pPr>
          </w:p>
          <w:p w14:paraId="5F1DC6CD" w14:textId="7692234D" w:rsidR="00B3124F" w:rsidRDefault="00B3124F">
            <w:pPr>
              <w:pStyle w:val="Zpat"/>
              <w:jc w:val="right"/>
            </w:pPr>
          </w:p>
          <w:p w14:paraId="146090E0" w14:textId="77777777" w:rsidR="0001088D" w:rsidRDefault="0001088D">
            <w:pPr>
              <w:pStyle w:val="Zpat"/>
              <w:jc w:val="right"/>
            </w:pPr>
          </w:p>
          <w:p w14:paraId="57A29227" w14:textId="77777777" w:rsidR="00B3124F" w:rsidRPr="0001088D" w:rsidRDefault="00AB00EC" w:rsidP="00000243">
            <w:pPr>
              <w:pStyle w:val="Zpat"/>
              <w:jc w:val="center"/>
              <w:rPr>
                <w:rFonts w:ascii="Arial" w:hAnsi="Arial"/>
                <w:sz w:val="16"/>
                <w:szCs w:val="16"/>
              </w:rPr>
            </w:pPr>
          </w:p>
        </w:sdtContent>
      </w:sdt>
    </w:sdtContent>
  </w:sdt>
  <w:p w14:paraId="12CDC587" w14:textId="77777777" w:rsidR="00B3124F" w:rsidRPr="00B3124F" w:rsidRDefault="00B3124F">
    <w:pPr>
      <w:pStyle w:val="Zpat"/>
      <w:rPr>
        <w:rFonts w:ascii="Campton Med" w:hAnsi="Campton Med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C5AF002" w14:textId="77777777" w:rsidR="00CE3FE0" w:rsidRDefault="00CE3FE0" w:rsidP="00764B2B">
      <w:r>
        <w:separator/>
      </w:r>
    </w:p>
  </w:footnote>
  <w:footnote w:type="continuationSeparator" w:id="0">
    <w:p w14:paraId="65BCD188" w14:textId="77777777" w:rsidR="00CE3FE0" w:rsidRDefault="00CE3FE0" w:rsidP="00764B2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694D1E"/>
    <w:multiLevelType w:val="hybridMultilevel"/>
    <w:tmpl w:val="3EF46B9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CC0E42"/>
    <w:multiLevelType w:val="multilevel"/>
    <w:tmpl w:val="5D340F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45C4B15"/>
    <w:multiLevelType w:val="multilevel"/>
    <w:tmpl w:val="4B9C02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5CB1591"/>
    <w:multiLevelType w:val="hybridMultilevel"/>
    <w:tmpl w:val="3604A0F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BFD3A8C"/>
    <w:multiLevelType w:val="hybridMultilevel"/>
    <w:tmpl w:val="8D547A8C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389C68FE"/>
    <w:multiLevelType w:val="multilevel"/>
    <w:tmpl w:val="3AF099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DA64AE2"/>
    <w:multiLevelType w:val="hybridMultilevel"/>
    <w:tmpl w:val="3EF46B9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DB918AC"/>
    <w:multiLevelType w:val="hybridMultilevel"/>
    <w:tmpl w:val="5CFA666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E73151D"/>
    <w:multiLevelType w:val="multilevel"/>
    <w:tmpl w:val="4F76D2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1291479"/>
    <w:multiLevelType w:val="multilevel"/>
    <w:tmpl w:val="12DE4E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57434BD"/>
    <w:multiLevelType w:val="hybridMultilevel"/>
    <w:tmpl w:val="3EF46B9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E775ECD"/>
    <w:multiLevelType w:val="multilevel"/>
    <w:tmpl w:val="594051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6AE28D7"/>
    <w:multiLevelType w:val="hybridMultilevel"/>
    <w:tmpl w:val="E64EF69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7C5773D"/>
    <w:multiLevelType w:val="hybridMultilevel"/>
    <w:tmpl w:val="14ECE566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2F518D9"/>
    <w:multiLevelType w:val="hybridMultilevel"/>
    <w:tmpl w:val="36C820D8"/>
    <w:lvl w:ilvl="0" w:tplc="8BACF06E">
      <w:start w:val="7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  <w:b/>
        <w:color w:val="auto"/>
        <w:sz w:val="18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2712932"/>
    <w:multiLevelType w:val="hybridMultilevel"/>
    <w:tmpl w:val="3D6CBD70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ECE6BB5"/>
    <w:multiLevelType w:val="hybridMultilevel"/>
    <w:tmpl w:val="C4D83FFA"/>
    <w:lvl w:ilvl="0" w:tplc="16AE76D8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6"/>
  </w:num>
  <w:num w:numId="3">
    <w:abstractNumId w:val="0"/>
  </w:num>
  <w:num w:numId="4">
    <w:abstractNumId w:val="14"/>
  </w:num>
  <w:num w:numId="5">
    <w:abstractNumId w:val="1"/>
  </w:num>
  <w:num w:numId="6">
    <w:abstractNumId w:val="2"/>
  </w:num>
  <w:num w:numId="7">
    <w:abstractNumId w:val="5"/>
  </w:num>
  <w:num w:numId="8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5"/>
  </w:num>
  <w:num w:numId="10">
    <w:abstractNumId w:val="4"/>
  </w:num>
  <w:num w:numId="11">
    <w:abstractNumId w:val="13"/>
  </w:num>
  <w:num w:numId="12">
    <w:abstractNumId w:val="12"/>
  </w:num>
  <w:num w:numId="13">
    <w:abstractNumId w:val="9"/>
  </w:num>
  <w:num w:numId="14">
    <w:abstractNumId w:val="16"/>
  </w:num>
  <w:num w:numId="15">
    <w:abstractNumId w:val="11"/>
  </w:num>
  <w:num w:numId="16">
    <w:abstractNumId w:val="8"/>
  </w:num>
  <w:num w:numId="17">
    <w:abstractNumId w:val="7"/>
  </w:num>
  <w:num w:numId="1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0F8F"/>
    <w:rsid w:val="00000243"/>
    <w:rsid w:val="000010EA"/>
    <w:rsid w:val="00005398"/>
    <w:rsid w:val="0000787C"/>
    <w:rsid w:val="0001088D"/>
    <w:rsid w:val="000143B8"/>
    <w:rsid w:val="00024C80"/>
    <w:rsid w:val="00025568"/>
    <w:rsid w:val="00025617"/>
    <w:rsid w:val="00026618"/>
    <w:rsid w:val="000312B3"/>
    <w:rsid w:val="00032BDE"/>
    <w:rsid w:val="000332F8"/>
    <w:rsid w:val="00035FDE"/>
    <w:rsid w:val="000406C5"/>
    <w:rsid w:val="00040D03"/>
    <w:rsid w:val="000421A6"/>
    <w:rsid w:val="000466E6"/>
    <w:rsid w:val="00046724"/>
    <w:rsid w:val="000506EA"/>
    <w:rsid w:val="000554CA"/>
    <w:rsid w:val="00057030"/>
    <w:rsid w:val="00057433"/>
    <w:rsid w:val="000631A1"/>
    <w:rsid w:val="000633AC"/>
    <w:rsid w:val="00064AF8"/>
    <w:rsid w:val="000653AD"/>
    <w:rsid w:val="000702BD"/>
    <w:rsid w:val="00070F32"/>
    <w:rsid w:val="000711A5"/>
    <w:rsid w:val="000712EB"/>
    <w:rsid w:val="000738A2"/>
    <w:rsid w:val="00074448"/>
    <w:rsid w:val="0008162C"/>
    <w:rsid w:val="00086945"/>
    <w:rsid w:val="000922B7"/>
    <w:rsid w:val="0009376D"/>
    <w:rsid w:val="000A24D1"/>
    <w:rsid w:val="000A379E"/>
    <w:rsid w:val="000A38CA"/>
    <w:rsid w:val="000A53ED"/>
    <w:rsid w:val="000A7B07"/>
    <w:rsid w:val="000B1B33"/>
    <w:rsid w:val="000B53D6"/>
    <w:rsid w:val="000B5C44"/>
    <w:rsid w:val="000C08D2"/>
    <w:rsid w:val="000C4CC1"/>
    <w:rsid w:val="000C7A8C"/>
    <w:rsid w:val="000C7F91"/>
    <w:rsid w:val="000D1DAD"/>
    <w:rsid w:val="000D25A0"/>
    <w:rsid w:val="000D2F53"/>
    <w:rsid w:val="000D3854"/>
    <w:rsid w:val="000D7B88"/>
    <w:rsid w:val="000D7BBD"/>
    <w:rsid w:val="000F0798"/>
    <w:rsid w:val="000F62E8"/>
    <w:rsid w:val="000F6725"/>
    <w:rsid w:val="001014E8"/>
    <w:rsid w:val="00101B2F"/>
    <w:rsid w:val="00102986"/>
    <w:rsid w:val="00107379"/>
    <w:rsid w:val="0011532E"/>
    <w:rsid w:val="00120B88"/>
    <w:rsid w:val="00120CC0"/>
    <w:rsid w:val="001302FD"/>
    <w:rsid w:val="00130907"/>
    <w:rsid w:val="00135086"/>
    <w:rsid w:val="001355D0"/>
    <w:rsid w:val="00140B6E"/>
    <w:rsid w:val="00141049"/>
    <w:rsid w:val="0014252E"/>
    <w:rsid w:val="001425F4"/>
    <w:rsid w:val="001433B6"/>
    <w:rsid w:val="001472A1"/>
    <w:rsid w:val="0016179A"/>
    <w:rsid w:val="0017145A"/>
    <w:rsid w:val="00173731"/>
    <w:rsid w:val="0018106E"/>
    <w:rsid w:val="001820AB"/>
    <w:rsid w:val="0018268F"/>
    <w:rsid w:val="001835B7"/>
    <w:rsid w:val="001966B7"/>
    <w:rsid w:val="001A243E"/>
    <w:rsid w:val="001A380C"/>
    <w:rsid w:val="001A587E"/>
    <w:rsid w:val="001A6C7B"/>
    <w:rsid w:val="001B0965"/>
    <w:rsid w:val="001B387D"/>
    <w:rsid w:val="001C08E6"/>
    <w:rsid w:val="001C5302"/>
    <w:rsid w:val="001C5A3C"/>
    <w:rsid w:val="001D082C"/>
    <w:rsid w:val="001E154D"/>
    <w:rsid w:val="001E16F0"/>
    <w:rsid w:val="001E4CA1"/>
    <w:rsid w:val="001E4D74"/>
    <w:rsid w:val="001E622B"/>
    <w:rsid w:val="001F0C17"/>
    <w:rsid w:val="001F4A32"/>
    <w:rsid w:val="001F5640"/>
    <w:rsid w:val="00201537"/>
    <w:rsid w:val="00211EBD"/>
    <w:rsid w:val="002161DF"/>
    <w:rsid w:val="00216995"/>
    <w:rsid w:val="002209A9"/>
    <w:rsid w:val="00224D58"/>
    <w:rsid w:val="00225F2F"/>
    <w:rsid w:val="00227C9F"/>
    <w:rsid w:val="002302F7"/>
    <w:rsid w:val="002303A5"/>
    <w:rsid w:val="0023267C"/>
    <w:rsid w:val="00233117"/>
    <w:rsid w:val="00243A1F"/>
    <w:rsid w:val="0025101E"/>
    <w:rsid w:val="00255433"/>
    <w:rsid w:val="00265D5B"/>
    <w:rsid w:val="0026620B"/>
    <w:rsid w:val="00266483"/>
    <w:rsid w:val="0027390F"/>
    <w:rsid w:val="002779ED"/>
    <w:rsid w:val="00280C11"/>
    <w:rsid w:val="0028257A"/>
    <w:rsid w:val="00283DFB"/>
    <w:rsid w:val="0028669E"/>
    <w:rsid w:val="00286BC2"/>
    <w:rsid w:val="0029021B"/>
    <w:rsid w:val="00290F4C"/>
    <w:rsid w:val="00294702"/>
    <w:rsid w:val="00296315"/>
    <w:rsid w:val="002A01EF"/>
    <w:rsid w:val="002A283A"/>
    <w:rsid w:val="002A3AEA"/>
    <w:rsid w:val="002A712E"/>
    <w:rsid w:val="002B2A23"/>
    <w:rsid w:val="002B3801"/>
    <w:rsid w:val="002C0081"/>
    <w:rsid w:val="002C1612"/>
    <w:rsid w:val="002C5D02"/>
    <w:rsid w:val="002D0561"/>
    <w:rsid w:val="002D2BA7"/>
    <w:rsid w:val="002D38AB"/>
    <w:rsid w:val="002D7FFE"/>
    <w:rsid w:val="002E2614"/>
    <w:rsid w:val="002E5134"/>
    <w:rsid w:val="002E6831"/>
    <w:rsid w:val="002E7309"/>
    <w:rsid w:val="002F0385"/>
    <w:rsid w:val="002F084C"/>
    <w:rsid w:val="002F21FE"/>
    <w:rsid w:val="002F3E3A"/>
    <w:rsid w:val="002F6565"/>
    <w:rsid w:val="002F7085"/>
    <w:rsid w:val="002F7415"/>
    <w:rsid w:val="00302C94"/>
    <w:rsid w:val="0030313E"/>
    <w:rsid w:val="0030383D"/>
    <w:rsid w:val="0030688B"/>
    <w:rsid w:val="003074E4"/>
    <w:rsid w:val="00312EA5"/>
    <w:rsid w:val="0031374B"/>
    <w:rsid w:val="00313BD6"/>
    <w:rsid w:val="003216BE"/>
    <w:rsid w:val="00323174"/>
    <w:rsid w:val="00323BCF"/>
    <w:rsid w:val="00326ABB"/>
    <w:rsid w:val="00327DC2"/>
    <w:rsid w:val="003340BC"/>
    <w:rsid w:val="003443D7"/>
    <w:rsid w:val="00344F45"/>
    <w:rsid w:val="00351581"/>
    <w:rsid w:val="00352E04"/>
    <w:rsid w:val="0035385C"/>
    <w:rsid w:val="00356DAA"/>
    <w:rsid w:val="0035746D"/>
    <w:rsid w:val="003579F6"/>
    <w:rsid w:val="0036283B"/>
    <w:rsid w:val="003658A9"/>
    <w:rsid w:val="00370844"/>
    <w:rsid w:val="003715D4"/>
    <w:rsid w:val="003759E8"/>
    <w:rsid w:val="003834F8"/>
    <w:rsid w:val="00384127"/>
    <w:rsid w:val="0038619B"/>
    <w:rsid w:val="00387C7B"/>
    <w:rsid w:val="00387CE2"/>
    <w:rsid w:val="00397CA2"/>
    <w:rsid w:val="003A29B4"/>
    <w:rsid w:val="003A6AEF"/>
    <w:rsid w:val="003B368A"/>
    <w:rsid w:val="003C3456"/>
    <w:rsid w:val="003C5BE8"/>
    <w:rsid w:val="003C696E"/>
    <w:rsid w:val="003C72B8"/>
    <w:rsid w:val="003D01F6"/>
    <w:rsid w:val="003D5CA1"/>
    <w:rsid w:val="003D7773"/>
    <w:rsid w:val="003E0C0C"/>
    <w:rsid w:val="003E3CC4"/>
    <w:rsid w:val="003E3CE1"/>
    <w:rsid w:val="003E5E36"/>
    <w:rsid w:val="003F2DCE"/>
    <w:rsid w:val="003F41E7"/>
    <w:rsid w:val="003F6D6A"/>
    <w:rsid w:val="003F71A8"/>
    <w:rsid w:val="00402B1E"/>
    <w:rsid w:val="0040742B"/>
    <w:rsid w:val="00412D50"/>
    <w:rsid w:val="00413B36"/>
    <w:rsid w:val="00413D08"/>
    <w:rsid w:val="00414937"/>
    <w:rsid w:val="00415000"/>
    <w:rsid w:val="00422032"/>
    <w:rsid w:val="00425760"/>
    <w:rsid w:val="00426C6F"/>
    <w:rsid w:val="00426E75"/>
    <w:rsid w:val="00427955"/>
    <w:rsid w:val="0043205F"/>
    <w:rsid w:val="00432A38"/>
    <w:rsid w:val="0043648A"/>
    <w:rsid w:val="00437F81"/>
    <w:rsid w:val="004430DE"/>
    <w:rsid w:val="00443D87"/>
    <w:rsid w:val="00444F3E"/>
    <w:rsid w:val="00445A6E"/>
    <w:rsid w:val="0044671F"/>
    <w:rsid w:val="0044753D"/>
    <w:rsid w:val="00447D9C"/>
    <w:rsid w:val="004540A1"/>
    <w:rsid w:val="00454E1A"/>
    <w:rsid w:val="00455DCF"/>
    <w:rsid w:val="00463278"/>
    <w:rsid w:val="004717CB"/>
    <w:rsid w:val="004730D7"/>
    <w:rsid w:val="00492614"/>
    <w:rsid w:val="004950E8"/>
    <w:rsid w:val="004A136F"/>
    <w:rsid w:val="004A2600"/>
    <w:rsid w:val="004A4B14"/>
    <w:rsid w:val="004A7489"/>
    <w:rsid w:val="004B23C9"/>
    <w:rsid w:val="004B2582"/>
    <w:rsid w:val="004B52BD"/>
    <w:rsid w:val="004C286E"/>
    <w:rsid w:val="004C3492"/>
    <w:rsid w:val="004C4A4D"/>
    <w:rsid w:val="004C7545"/>
    <w:rsid w:val="004D04E2"/>
    <w:rsid w:val="004D30A8"/>
    <w:rsid w:val="004D6677"/>
    <w:rsid w:val="004E05F3"/>
    <w:rsid w:val="004E4EA1"/>
    <w:rsid w:val="004E60C4"/>
    <w:rsid w:val="004F1905"/>
    <w:rsid w:val="005000F3"/>
    <w:rsid w:val="00512B6F"/>
    <w:rsid w:val="00515381"/>
    <w:rsid w:val="00515FA4"/>
    <w:rsid w:val="005169AE"/>
    <w:rsid w:val="00520EB1"/>
    <w:rsid w:val="005220FE"/>
    <w:rsid w:val="005221E4"/>
    <w:rsid w:val="00522485"/>
    <w:rsid w:val="0052386F"/>
    <w:rsid w:val="00524382"/>
    <w:rsid w:val="005256EA"/>
    <w:rsid w:val="005279CA"/>
    <w:rsid w:val="0054674A"/>
    <w:rsid w:val="00552BAF"/>
    <w:rsid w:val="00553F78"/>
    <w:rsid w:val="00557B8A"/>
    <w:rsid w:val="00561E90"/>
    <w:rsid w:val="00563C24"/>
    <w:rsid w:val="00564D66"/>
    <w:rsid w:val="00566F51"/>
    <w:rsid w:val="00567991"/>
    <w:rsid w:val="0057350B"/>
    <w:rsid w:val="00576760"/>
    <w:rsid w:val="00576DF3"/>
    <w:rsid w:val="00582F2B"/>
    <w:rsid w:val="005851AF"/>
    <w:rsid w:val="00585A13"/>
    <w:rsid w:val="00590CF4"/>
    <w:rsid w:val="00597953"/>
    <w:rsid w:val="005A0D74"/>
    <w:rsid w:val="005A571F"/>
    <w:rsid w:val="005B08BB"/>
    <w:rsid w:val="005B11EF"/>
    <w:rsid w:val="005B20DD"/>
    <w:rsid w:val="005B2825"/>
    <w:rsid w:val="005B6EDA"/>
    <w:rsid w:val="005C1D01"/>
    <w:rsid w:val="005C35A0"/>
    <w:rsid w:val="005C5E5B"/>
    <w:rsid w:val="005D1E5A"/>
    <w:rsid w:val="005D1F75"/>
    <w:rsid w:val="005D40F0"/>
    <w:rsid w:val="005D6515"/>
    <w:rsid w:val="005E155C"/>
    <w:rsid w:val="005E26EF"/>
    <w:rsid w:val="005E4359"/>
    <w:rsid w:val="005F0962"/>
    <w:rsid w:val="005F183E"/>
    <w:rsid w:val="006030F5"/>
    <w:rsid w:val="00605CAD"/>
    <w:rsid w:val="00606CC0"/>
    <w:rsid w:val="006100F7"/>
    <w:rsid w:val="0061061E"/>
    <w:rsid w:val="006133EA"/>
    <w:rsid w:val="0061377F"/>
    <w:rsid w:val="0061462B"/>
    <w:rsid w:val="006213A0"/>
    <w:rsid w:val="00621C04"/>
    <w:rsid w:val="0062424B"/>
    <w:rsid w:val="00627156"/>
    <w:rsid w:val="00631A86"/>
    <w:rsid w:val="006338DC"/>
    <w:rsid w:val="0063459E"/>
    <w:rsid w:val="0064065E"/>
    <w:rsid w:val="00641E5D"/>
    <w:rsid w:val="00641F42"/>
    <w:rsid w:val="00642E48"/>
    <w:rsid w:val="0064592C"/>
    <w:rsid w:val="0065063B"/>
    <w:rsid w:val="00651A64"/>
    <w:rsid w:val="00651BE4"/>
    <w:rsid w:val="00651FBB"/>
    <w:rsid w:val="0065399E"/>
    <w:rsid w:val="006553EA"/>
    <w:rsid w:val="006565AC"/>
    <w:rsid w:val="00661D0C"/>
    <w:rsid w:val="0066516D"/>
    <w:rsid w:val="00667559"/>
    <w:rsid w:val="006714CA"/>
    <w:rsid w:val="00674A1D"/>
    <w:rsid w:val="00682B21"/>
    <w:rsid w:val="00682B24"/>
    <w:rsid w:val="00684535"/>
    <w:rsid w:val="00685419"/>
    <w:rsid w:val="006903F5"/>
    <w:rsid w:val="00690925"/>
    <w:rsid w:val="00694B23"/>
    <w:rsid w:val="006960CD"/>
    <w:rsid w:val="006B0A15"/>
    <w:rsid w:val="006B143C"/>
    <w:rsid w:val="006B4599"/>
    <w:rsid w:val="006C044B"/>
    <w:rsid w:val="006C10FB"/>
    <w:rsid w:val="006C1E99"/>
    <w:rsid w:val="006C4C6B"/>
    <w:rsid w:val="006C4DC2"/>
    <w:rsid w:val="006D1C2B"/>
    <w:rsid w:val="006D790F"/>
    <w:rsid w:val="006E0090"/>
    <w:rsid w:val="006E1685"/>
    <w:rsid w:val="006E1EAB"/>
    <w:rsid w:val="006E2BAF"/>
    <w:rsid w:val="006E2D7E"/>
    <w:rsid w:val="006E2E45"/>
    <w:rsid w:val="006E3C39"/>
    <w:rsid w:val="006E3EBE"/>
    <w:rsid w:val="006E43DC"/>
    <w:rsid w:val="006E4B1F"/>
    <w:rsid w:val="006F4D14"/>
    <w:rsid w:val="006F5F43"/>
    <w:rsid w:val="006F68F5"/>
    <w:rsid w:val="006F7A24"/>
    <w:rsid w:val="007015B8"/>
    <w:rsid w:val="00702FCB"/>
    <w:rsid w:val="007051FE"/>
    <w:rsid w:val="00706A2F"/>
    <w:rsid w:val="00706E02"/>
    <w:rsid w:val="00707A3F"/>
    <w:rsid w:val="00710903"/>
    <w:rsid w:val="007142F5"/>
    <w:rsid w:val="00723289"/>
    <w:rsid w:val="00723A99"/>
    <w:rsid w:val="00731EA1"/>
    <w:rsid w:val="0073512D"/>
    <w:rsid w:val="007369A1"/>
    <w:rsid w:val="007376A5"/>
    <w:rsid w:val="00742038"/>
    <w:rsid w:val="00744260"/>
    <w:rsid w:val="00745F59"/>
    <w:rsid w:val="00747DCF"/>
    <w:rsid w:val="007504D0"/>
    <w:rsid w:val="007510D5"/>
    <w:rsid w:val="00751BD8"/>
    <w:rsid w:val="00751E15"/>
    <w:rsid w:val="00754442"/>
    <w:rsid w:val="00754F4E"/>
    <w:rsid w:val="00764939"/>
    <w:rsid w:val="00764B2B"/>
    <w:rsid w:val="00772FF5"/>
    <w:rsid w:val="00775D6A"/>
    <w:rsid w:val="00787931"/>
    <w:rsid w:val="007911EB"/>
    <w:rsid w:val="007978C4"/>
    <w:rsid w:val="007A3348"/>
    <w:rsid w:val="007A7954"/>
    <w:rsid w:val="007B2ECC"/>
    <w:rsid w:val="007B491A"/>
    <w:rsid w:val="007B5CA5"/>
    <w:rsid w:val="007C12E7"/>
    <w:rsid w:val="007C1E13"/>
    <w:rsid w:val="007C215F"/>
    <w:rsid w:val="007D466B"/>
    <w:rsid w:val="007D6DD8"/>
    <w:rsid w:val="007E403B"/>
    <w:rsid w:val="007E445E"/>
    <w:rsid w:val="007E5120"/>
    <w:rsid w:val="007E789E"/>
    <w:rsid w:val="007E79C8"/>
    <w:rsid w:val="007F0811"/>
    <w:rsid w:val="007F1FEA"/>
    <w:rsid w:val="007F485F"/>
    <w:rsid w:val="007F57D1"/>
    <w:rsid w:val="008043B6"/>
    <w:rsid w:val="0081593F"/>
    <w:rsid w:val="00816BE5"/>
    <w:rsid w:val="00821F49"/>
    <w:rsid w:val="00822930"/>
    <w:rsid w:val="00825717"/>
    <w:rsid w:val="008271F6"/>
    <w:rsid w:val="00827D41"/>
    <w:rsid w:val="008316A9"/>
    <w:rsid w:val="00836331"/>
    <w:rsid w:val="00841A73"/>
    <w:rsid w:val="00841F48"/>
    <w:rsid w:val="00842E66"/>
    <w:rsid w:val="00843412"/>
    <w:rsid w:val="008518FB"/>
    <w:rsid w:val="00873E67"/>
    <w:rsid w:val="00873EA2"/>
    <w:rsid w:val="008749B5"/>
    <w:rsid w:val="008749F0"/>
    <w:rsid w:val="0087510D"/>
    <w:rsid w:val="00875AD9"/>
    <w:rsid w:val="00881C21"/>
    <w:rsid w:val="008835B8"/>
    <w:rsid w:val="00887990"/>
    <w:rsid w:val="00890D50"/>
    <w:rsid w:val="0089637C"/>
    <w:rsid w:val="008A1010"/>
    <w:rsid w:val="008A74DD"/>
    <w:rsid w:val="008A75DD"/>
    <w:rsid w:val="008B5AC6"/>
    <w:rsid w:val="008C0726"/>
    <w:rsid w:val="008C1A9C"/>
    <w:rsid w:val="008C6CE5"/>
    <w:rsid w:val="008C7C3C"/>
    <w:rsid w:val="008D76FC"/>
    <w:rsid w:val="008D7834"/>
    <w:rsid w:val="008F0D0B"/>
    <w:rsid w:val="008F2CC2"/>
    <w:rsid w:val="008F6435"/>
    <w:rsid w:val="008F6D06"/>
    <w:rsid w:val="008F7292"/>
    <w:rsid w:val="008F7E19"/>
    <w:rsid w:val="00901D99"/>
    <w:rsid w:val="0091245E"/>
    <w:rsid w:val="009139A2"/>
    <w:rsid w:val="00913C4A"/>
    <w:rsid w:val="00914006"/>
    <w:rsid w:val="00917FB0"/>
    <w:rsid w:val="0092088B"/>
    <w:rsid w:val="00922F33"/>
    <w:rsid w:val="0092336F"/>
    <w:rsid w:val="00925791"/>
    <w:rsid w:val="009259A1"/>
    <w:rsid w:val="00930007"/>
    <w:rsid w:val="00933B6A"/>
    <w:rsid w:val="009341C3"/>
    <w:rsid w:val="00941882"/>
    <w:rsid w:val="00942324"/>
    <w:rsid w:val="00942A3E"/>
    <w:rsid w:val="009465F6"/>
    <w:rsid w:val="00952730"/>
    <w:rsid w:val="00956600"/>
    <w:rsid w:val="00957C65"/>
    <w:rsid w:val="0096093E"/>
    <w:rsid w:val="00964237"/>
    <w:rsid w:val="00972279"/>
    <w:rsid w:val="00972ABB"/>
    <w:rsid w:val="00973DF2"/>
    <w:rsid w:val="00975B10"/>
    <w:rsid w:val="00981238"/>
    <w:rsid w:val="00982E14"/>
    <w:rsid w:val="00983FED"/>
    <w:rsid w:val="00987D46"/>
    <w:rsid w:val="009916E8"/>
    <w:rsid w:val="00996353"/>
    <w:rsid w:val="009A0665"/>
    <w:rsid w:val="009A110E"/>
    <w:rsid w:val="009A173E"/>
    <w:rsid w:val="009A7F5C"/>
    <w:rsid w:val="009B463D"/>
    <w:rsid w:val="009B6CBE"/>
    <w:rsid w:val="009C0EFD"/>
    <w:rsid w:val="009C2685"/>
    <w:rsid w:val="009C2B76"/>
    <w:rsid w:val="009C472B"/>
    <w:rsid w:val="009C4A44"/>
    <w:rsid w:val="009C7C3E"/>
    <w:rsid w:val="009D1052"/>
    <w:rsid w:val="009D3ED5"/>
    <w:rsid w:val="009D4561"/>
    <w:rsid w:val="009D490E"/>
    <w:rsid w:val="009D5DB4"/>
    <w:rsid w:val="009E0ECE"/>
    <w:rsid w:val="009E42BE"/>
    <w:rsid w:val="009F3586"/>
    <w:rsid w:val="009F38A6"/>
    <w:rsid w:val="009F3F1F"/>
    <w:rsid w:val="00A06219"/>
    <w:rsid w:val="00A0647E"/>
    <w:rsid w:val="00A0701F"/>
    <w:rsid w:val="00A14D3E"/>
    <w:rsid w:val="00A14DB7"/>
    <w:rsid w:val="00A1746D"/>
    <w:rsid w:val="00A20F8F"/>
    <w:rsid w:val="00A219E3"/>
    <w:rsid w:val="00A326AF"/>
    <w:rsid w:val="00A459BA"/>
    <w:rsid w:val="00A50C36"/>
    <w:rsid w:val="00A51F67"/>
    <w:rsid w:val="00A54D54"/>
    <w:rsid w:val="00A6302E"/>
    <w:rsid w:val="00A6374F"/>
    <w:rsid w:val="00A6393F"/>
    <w:rsid w:val="00A70367"/>
    <w:rsid w:val="00A71147"/>
    <w:rsid w:val="00A72A0E"/>
    <w:rsid w:val="00A736AF"/>
    <w:rsid w:val="00A75018"/>
    <w:rsid w:val="00A805D9"/>
    <w:rsid w:val="00A837DC"/>
    <w:rsid w:val="00A86C2F"/>
    <w:rsid w:val="00A93BA0"/>
    <w:rsid w:val="00A970A0"/>
    <w:rsid w:val="00AA246A"/>
    <w:rsid w:val="00AA2CAA"/>
    <w:rsid w:val="00AA63EB"/>
    <w:rsid w:val="00AA6676"/>
    <w:rsid w:val="00AB00EC"/>
    <w:rsid w:val="00AB03C7"/>
    <w:rsid w:val="00AB2337"/>
    <w:rsid w:val="00AB26C8"/>
    <w:rsid w:val="00AB2D3E"/>
    <w:rsid w:val="00AB6282"/>
    <w:rsid w:val="00AC313F"/>
    <w:rsid w:val="00AC6408"/>
    <w:rsid w:val="00AC6980"/>
    <w:rsid w:val="00AD2276"/>
    <w:rsid w:val="00AD478D"/>
    <w:rsid w:val="00AD5AC7"/>
    <w:rsid w:val="00AD7A69"/>
    <w:rsid w:val="00AD7C18"/>
    <w:rsid w:val="00AE18E4"/>
    <w:rsid w:val="00AE490D"/>
    <w:rsid w:val="00AE50BF"/>
    <w:rsid w:val="00AE7453"/>
    <w:rsid w:val="00AF496A"/>
    <w:rsid w:val="00AF5896"/>
    <w:rsid w:val="00B017D1"/>
    <w:rsid w:val="00B14D34"/>
    <w:rsid w:val="00B2151E"/>
    <w:rsid w:val="00B229DF"/>
    <w:rsid w:val="00B3124F"/>
    <w:rsid w:val="00B35FD7"/>
    <w:rsid w:val="00B37815"/>
    <w:rsid w:val="00B4260D"/>
    <w:rsid w:val="00B44338"/>
    <w:rsid w:val="00B44E92"/>
    <w:rsid w:val="00B54F95"/>
    <w:rsid w:val="00B57669"/>
    <w:rsid w:val="00B57895"/>
    <w:rsid w:val="00B6056F"/>
    <w:rsid w:val="00B64706"/>
    <w:rsid w:val="00B64BF5"/>
    <w:rsid w:val="00B64EA4"/>
    <w:rsid w:val="00B7414C"/>
    <w:rsid w:val="00B75C6B"/>
    <w:rsid w:val="00B76528"/>
    <w:rsid w:val="00B82224"/>
    <w:rsid w:val="00B82954"/>
    <w:rsid w:val="00B82E6A"/>
    <w:rsid w:val="00B90CC0"/>
    <w:rsid w:val="00B93D56"/>
    <w:rsid w:val="00B97C5C"/>
    <w:rsid w:val="00BA68C6"/>
    <w:rsid w:val="00BB639D"/>
    <w:rsid w:val="00BC05D3"/>
    <w:rsid w:val="00BC5310"/>
    <w:rsid w:val="00BD083B"/>
    <w:rsid w:val="00BD19B3"/>
    <w:rsid w:val="00BD5DBC"/>
    <w:rsid w:val="00BD5DD7"/>
    <w:rsid w:val="00BD7599"/>
    <w:rsid w:val="00BE6A3A"/>
    <w:rsid w:val="00BE6FEC"/>
    <w:rsid w:val="00BE789C"/>
    <w:rsid w:val="00BF6C79"/>
    <w:rsid w:val="00BF7382"/>
    <w:rsid w:val="00BF73F4"/>
    <w:rsid w:val="00C0227A"/>
    <w:rsid w:val="00C05565"/>
    <w:rsid w:val="00C0675F"/>
    <w:rsid w:val="00C162F1"/>
    <w:rsid w:val="00C218C5"/>
    <w:rsid w:val="00C22465"/>
    <w:rsid w:val="00C23FA3"/>
    <w:rsid w:val="00C40797"/>
    <w:rsid w:val="00C42391"/>
    <w:rsid w:val="00C4251C"/>
    <w:rsid w:val="00C45C38"/>
    <w:rsid w:val="00C46654"/>
    <w:rsid w:val="00C502CA"/>
    <w:rsid w:val="00C509CC"/>
    <w:rsid w:val="00C510AE"/>
    <w:rsid w:val="00C5117D"/>
    <w:rsid w:val="00C51260"/>
    <w:rsid w:val="00C537A3"/>
    <w:rsid w:val="00C54D8D"/>
    <w:rsid w:val="00C56842"/>
    <w:rsid w:val="00C56FB9"/>
    <w:rsid w:val="00C61C6D"/>
    <w:rsid w:val="00C61D31"/>
    <w:rsid w:val="00C7434C"/>
    <w:rsid w:val="00C74CA0"/>
    <w:rsid w:val="00C84073"/>
    <w:rsid w:val="00C87E79"/>
    <w:rsid w:val="00C90FFE"/>
    <w:rsid w:val="00C952AB"/>
    <w:rsid w:val="00C95A14"/>
    <w:rsid w:val="00C967FA"/>
    <w:rsid w:val="00CA0240"/>
    <w:rsid w:val="00CA50C6"/>
    <w:rsid w:val="00CA5D59"/>
    <w:rsid w:val="00CB2B89"/>
    <w:rsid w:val="00CB4D44"/>
    <w:rsid w:val="00CC3CCF"/>
    <w:rsid w:val="00CC4955"/>
    <w:rsid w:val="00CC595F"/>
    <w:rsid w:val="00CD1879"/>
    <w:rsid w:val="00CD33C7"/>
    <w:rsid w:val="00CD75E8"/>
    <w:rsid w:val="00CE2C06"/>
    <w:rsid w:val="00CE2DF8"/>
    <w:rsid w:val="00CE3591"/>
    <w:rsid w:val="00CE3FE0"/>
    <w:rsid w:val="00CE4A65"/>
    <w:rsid w:val="00CE4CE4"/>
    <w:rsid w:val="00CF019D"/>
    <w:rsid w:val="00CF103A"/>
    <w:rsid w:val="00CF14FE"/>
    <w:rsid w:val="00D03732"/>
    <w:rsid w:val="00D054EC"/>
    <w:rsid w:val="00D066EA"/>
    <w:rsid w:val="00D07846"/>
    <w:rsid w:val="00D102BD"/>
    <w:rsid w:val="00D13092"/>
    <w:rsid w:val="00D22F71"/>
    <w:rsid w:val="00D22F96"/>
    <w:rsid w:val="00D267E9"/>
    <w:rsid w:val="00D30D10"/>
    <w:rsid w:val="00D34E87"/>
    <w:rsid w:val="00D37D42"/>
    <w:rsid w:val="00D425C6"/>
    <w:rsid w:val="00D50D1A"/>
    <w:rsid w:val="00D51E0C"/>
    <w:rsid w:val="00D541D6"/>
    <w:rsid w:val="00D544E5"/>
    <w:rsid w:val="00D55BB5"/>
    <w:rsid w:val="00D60847"/>
    <w:rsid w:val="00D65F53"/>
    <w:rsid w:val="00D67835"/>
    <w:rsid w:val="00D710CB"/>
    <w:rsid w:val="00D718E6"/>
    <w:rsid w:val="00D7299C"/>
    <w:rsid w:val="00D73D7F"/>
    <w:rsid w:val="00D76AB7"/>
    <w:rsid w:val="00D8001D"/>
    <w:rsid w:val="00D812ED"/>
    <w:rsid w:val="00D8194D"/>
    <w:rsid w:val="00D81CC8"/>
    <w:rsid w:val="00D8240C"/>
    <w:rsid w:val="00D85371"/>
    <w:rsid w:val="00D867C6"/>
    <w:rsid w:val="00D87BAE"/>
    <w:rsid w:val="00D90F63"/>
    <w:rsid w:val="00D96672"/>
    <w:rsid w:val="00DA0BC3"/>
    <w:rsid w:val="00DA0EFC"/>
    <w:rsid w:val="00DA23FA"/>
    <w:rsid w:val="00DB37EC"/>
    <w:rsid w:val="00DB6616"/>
    <w:rsid w:val="00DB7402"/>
    <w:rsid w:val="00DC4EF8"/>
    <w:rsid w:val="00DD0A2E"/>
    <w:rsid w:val="00DD1FD3"/>
    <w:rsid w:val="00DD2907"/>
    <w:rsid w:val="00DD3F59"/>
    <w:rsid w:val="00DD5FCB"/>
    <w:rsid w:val="00DE0A59"/>
    <w:rsid w:val="00DE548A"/>
    <w:rsid w:val="00DE60F6"/>
    <w:rsid w:val="00DF3633"/>
    <w:rsid w:val="00DF3CFC"/>
    <w:rsid w:val="00E01112"/>
    <w:rsid w:val="00E01AEF"/>
    <w:rsid w:val="00E04B83"/>
    <w:rsid w:val="00E05BA9"/>
    <w:rsid w:val="00E11EDE"/>
    <w:rsid w:val="00E1257F"/>
    <w:rsid w:val="00E162E5"/>
    <w:rsid w:val="00E17246"/>
    <w:rsid w:val="00E250AE"/>
    <w:rsid w:val="00E30872"/>
    <w:rsid w:val="00E40923"/>
    <w:rsid w:val="00E42E4B"/>
    <w:rsid w:val="00E44013"/>
    <w:rsid w:val="00E45850"/>
    <w:rsid w:val="00E45885"/>
    <w:rsid w:val="00E45CD7"/>
    <w:rsid w:val="00E47297"/>
    <w:rsid w:val="00E47DA7"/>
    <w:rsid w:val="00E5274F"/>
    <w:rsid w:val="00E529E6"/>
    <w:rsid w:val="00E60223"/>
    <w:rsid w:val="00E603F7"/>
    <w:rsid w:val="00E62D4F"/>
    <w:rsid w:val="00E65B46"/>
    <w:rsid w:val="00E67F04"/>
    <w:rsid w:val="00E71440"/>
    <w:rsid w:val="00E74408"/>
    <w:rsid w:val="00E74FC3"/>
    <w:rsid w:val="00E809A6"/>
    <w:rsid w:val="00E811B9"/>
    <w:rsid w:val="00E83B63"/>
    <w:rsid w:val="00E9108B"/>
    <w:rsid w:val="00E944C7"/>
    <w:rsid w:val="00E94641"/>
    <w:rsid w:val="00EA2B5F"/>
    <w:rsid w:val="00EB0471"/>
    <w:rsid w:val="00EB213F"/>
    <w:rsid w:val="00EB29C3"/>
    <w:rsid w:val="00EB608B"/>
    <w:rsid w:val="00EB6B9F"/>
    <w:rsid w:val="00EB738C"/>
    <w:rsid w:val="00EB7C37"/>
    <w:rsid w:val="00EC1DB1"/>
    <w:rsid w:val="00EC1FE2"/>
    <w:rsid w:val="00EC7BBF"/>
    <w:rsid w:val="00ED1292"/>
    <w:rsid w:val="00ED6275"/>
    <w:rsid w:val="00ED63CC"/>
    <w:rsid w:val="00ED73FF"/>
    <w:rsid w:val="00EE49A8"/>
    <w:rsid w:val="00EF2D08"/>
    <w:rsid w:val="00EF481E"/>
    <w:rsid w:val="00EF49B3"/>
    <w:rsid w:val="00EF4EA5"/>
    <w:rsid w:val="00EF5E9F"/>
    <w:rsid w:val="00F009DA"/>
    <w:rsid w:val="00F03403"/>
    <w:rsid w:val="00F037C3"/>
    <w:rsid w:val="00F05D96"/>
    <w:rsid w:val="00F074D0"/>
    <w:rsid w:val="00F10F5A"/>
    <w:rsid w:val="00F1149B"/>
    <w:rsid w:val="00F15D5B"/>
    <w:rsid w:val="00F217D2"/>
    <w:rsid w:val="00F26394"/>
    <w:rsid w:val="00F30453"/>
    <w:rsid w:val="00F3155E"/>
    <w:rsid w:val="00F36542"/>
    <w:rsid w:val="00F40DAC"/>
    <w:rsid w:val="00F43591"/>
    <w:rsid w:val="00F45486"/>
    <w:rsid w:val="00F477E1"/>
    <w:rsid w:val="00F47B33"/>
    <w:rsid w:val="00F62EFD"/>
    <w:rsid w:val="00F631DA"/>
    <w:rsid w:val="00F64CB9"/>
    <w:rsid w:val="00F67B87"/>
    <w:rsid w:val="00F719A1"/>
    <w:rsid w:val="00F737FC"/>
    <w:rsid w:val="00F75A1E"/>
    <w:rsid w:val="00F7708D"/>
    <w:rsid w:val="00F8277E"/>
    <w:rsid w:val="00F9063E"/>
    <w:rsid w:val="00F94FCB"/>
    <w:rsid w:val="00F96418"/>
    <w:rsid w:val="00FB2BFF"/>
    <w:rsid w:val="00FC0B51"/>
    <w:rsid w:val="00FC112E"/>
    <w:rsid w:val="00FD1848"/>
    <w:rsid w:val="00FD1B22"/>
    <w:rsid w:val="00FD2165"/>
    <w:rsid w:val="00FE3C3C"/>
    <w:rsid w:val="00FE749A"/>
    <w:rsid w:val="00FE751F"/>
    <w:rsid w:val="00FF0A59"/>
    <w:rsid w:val="00FF4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40025720"/>
  <w15:docId w15:val="{A16E4F50-F773-4DAE-8012-DBAC8E4D45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AB00EC"/>
    <w:pPr>
      <w:spacing w:after="0" w:line="240" w:lineRule="auto"/>
    </w:pPr>
    <w:rPr>
      <w:rFonts w:ascii="Calibri" w:eastAsia="Calibri" w:hAnsi="Calibri" w:cs="Arial"/>
    </w:rPr>
  </w:style>
  <w:style w:type="paragraph" w:styleId="Nadpis1">
    <w:name w:val="heading 1"/>
    <w:basedOn w:val="Normln"/>
    <w:next w:val="Normln"/>
    <w:link w:val="Nadpis1Char"/>
    <w:uiPriority w:val="9"/>
    <w:qFormat/>
    <w:rsid w:val="007F1FEA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F15D5B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dpis4">
    <w:name w:val="heading 4"/>
    <w:basedOn w:val="Normln"/>
    <w:link w:val="Nadpis4Char"/>
    <w:uiPriority w:val="9"/>
    <w:qFormat/>
    <w:rsid w:val="00437F81"/>
    <w:pPr>
      <w:spacing w:before="100" w:beforeAutospacing="1" w:after="100" w:afterAutospacing="1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764B2B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764B2B"/>
  </w:style>
  <w:style w:type="paragraph" w:styleId="Zpat">
    <w:name w:val="footer"/>
    <w:basedOn w:val="Normln"/>
    <w:link w:val="ZpatChar"/>
    <w:uiPriority w:val="99"/>
    <w:unhideWhenUsed/>
    <w:rsid w:val="00764B2B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764B2B"/>
  </w:style>
  <w:style w:type="character" w:styleId="Zstupntext">
    <w:name w:val="Placeholder Text"/>
    <w:basedOn w:val="Standardnpsmoodstavce"/>
    <w:uiPriority w:val="99"/>
    <w:semiHidden/>
    <w:rsid w:val="00764B2B"/>
    <w:rPr>
      <w:color w:val="808080"/>
    </w:rPr>
  </w:style>
  <w:style w:type="paragraph" w:styleId="Bezmezer">
    <w:name w:val="No Spacing"/>
    <w:uiPriority w:val="1"/>
    <w:qFormat/>
    <w:rsid w:val="0001088D"/>
    <w:pPr>
      <w:spacing w:after="0" w:line="240" w:lineRule="auto"/>
    </w:pPr>
  </w:style>
  <w:style w:type="table" w:styleId="Mkatabulky">
    <w:name w:val="Table Grid"/>
    <w:basedOn w:val="Normlntabulka"/>
    <w:uiPriority w:val="39"/>
    <w:rsid w:val="002662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kaznakoment">
    <w:name w:val="annotation reference"/>
    <w:basedOn w:val="Standardnpsmoodstavce"/>
    <w:uiPriority w:val="99"/>
    <w:semiHidden/>
    <w:unhideWhenUsed/>
    <w:rsid w:val="0038619B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38619B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38619B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38619B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38619B"/>
    <w:rPr>
      <w:b/>
      <w:bCs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38619B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8619B"/>
    <w:rPr>
      <w:rFonts w:ascii="Segoe UI" w:hAnsi="Segoe UI" w:cs="Segoe UI"/>
      <w:sz w:val="18"/>
      <w:szCs w:val="18"/>
    </w:rPr>
  </w:style>
  <w:style w:type="paragraph" w:styleId="Odstavecseseznamem">
    <w:name w:val="List Paragraph"/>
    <w:basedOn w:val="Normln"/>
    <w:uiPriority w:val="34"/>
    <w:qFormat/>
    <w:rsid w:val="00CB2B89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6C10FB"/>
    <w:rPr>
      <w:color w:val="0563C1" w:themeColor="hyperlink"/>
      <w:u w:val="single"/>
    </w:rPr>
  </w:style>
  <w:style w:type="paragraph" w:styleId="Normlnweb">
    <w:name w:val="Normal (Web)"/>
    <w:basedOn w:val="Normln"/>
    <w:uiPriority w:val="99"/>
    <w:unhideWhenUsed/>
    <w:rsid w:val="00651A6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ledovanodkaz">
    <w:name w:val="FollowedHyperlink"/>
    <w:basedOn w:val="Standardnpsmoodstavce"/>
    <w:uiPriority w:val="99"/>
    <w:semiHidden/>
    <w:unhideWhenUsed/>
    <w:rsid w:val="008F0D0B"/>
    <w:rPr>
      <w:color w:val="954F72" w:themeColor="followedHyperlink"/>
      <w:u w:val="single"/>
    </w:rPr>
  </w:style>
  <w:style w:type="character" w:customStyle="1" w:styleId="Nadpis4Char">
    <w:name w:val="Nadpis 4 Char"/>
    <w:basedOn w:val="Standardnpsmoodstavce"/>
    <w:link w:val="Nadpis4"/>
    <w:uiPriority w:val="9"/>
    <w:rsid w:val="00437F81"/>
    <w:rPr>
      <w:rFonts w:ascii="Times New Roman" w:eastAsia="Times New Roman" w:hAnsi="Times New Roman" w:cs="Times New Roman"/>
      <w:b/>
      <w:bCs/>
      <w:sz w:val="24"/>
      <w:szCs w:val="24"/>
      <w:lang w:eastAsia="cs-CZ"/>
    </w:rPr>
  </w:style>
  <w:style w:type="paragraph" w:styleId="Prosttext">
    <w:name w:val="Plain Text"/>
    <w:basedOn w:val="Normln"/>
    <w:link w:val="ProsttextChar"/>
    <w:uiPriority w:val="99"/>
    <w:semiHidden/>
    <w:unhideWhenUsed/>
    <w:rsid w:val="007E789E"/>
    <w:rPr>
      <w:rFonts w:ascii="Arial" w:hAnsi="Arial"/>
      <w:szCs w:val="21"/>
    </w:rPr>
  </w:style>
  <w:style w:type="character" w:customStyle="1" w:styleId="ProsttextChar">
    <w:name w:val="Prostý text Char"/>
    <w:basedOn w:val="Standardnpsmoodstavce"/>
    <w:link w:val="Prosttext"/>
    <w:uiPriority w:val="99"/>
    <w:semiHidden/>
    <w:rsid w:val="007E789E"/>
    <w:rPr>
      <w:rFonts w:ascii="Arial" w:hAnsi="Arial"/>
      <w:szCs w:val="21"/>
    </w:rPr>
  </w:style>
  <w:style w:type="character" w:customStyle="1" w:styleId="Nadpis1Char">
    <w:name w:val="Nadpis 1 Char"/>
    <w:basedOn w:val="Standardnpsmoodstavce"/>
    <w:link w:val="Nadpis1"/>
    <w:uiPriority w:val="9"/>
    <w:rsid w:val="007F1FE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Nevyeenzmnka">
    <w:name w:val="Unresolved Mention"/>
    <w:basedOn w:val="Standardnpsmoodstavce"/>
    <w:uiPriority w:val="99"/>
    <w:semiHidden/>
    <w:unhideWhenUsed/>
    <w:rsid w:val="00B82954"/>
    <w:rPr>
      <w:color w:val="605E5C"/>
      <w:shd w:val="clear" w:color="auto" w:fill="E1DFDD"/>
    </w:rPr>
  </w:style>
  <w:style w:type="character" w:styleId="Siln">
    <w:name w:val="Strong"/>
    <w:basedOn w:val="Standardnpsmoodstavce"/>
    <w:uiPriority w:val="22"/>
    <w:qFormat/>
    <w:rsid w:val="000143B8"/>
    <w:rPr>
      <w:b/>
      <w:bCs/>
    </w:rPr>
  </w:style>
  <w:style w:type="character" w:customStyle="1" w:styleId="nc684nl6">
    <w:name w:val="nc684nl6"/>
    <w:basedOn w:val="Standardnpsmoodstavce"/>
    <w:rsid w:val="007E79C8"/>
  </w:style>
  <w:style w:type="paragraph" w:styleId="Revize">
    <w:name w:val="Revision"/>
    <w:hidden/>
    <w:uiPriority w:val="99"/>
    <w:semiHidden/>
    <w:rsid w:val="00201537"/>
    <w:pPr>
      <w:spacing w:after="0" w:line="240" w:lineRule="auto"/>
    </w:pPr>
  </w:style>
  <w:style w:type="character" w:customStyle="1" w:styleId="Nadpis2Char">
    <w:name w:val="Nadpis 2 Char"/>
    <w:basedOn w:val="Standardnpsmoodstavce"/>
    <w:link w:val="Nadpis2"/>
    <w:uiPriority w:val="9"/>
    <w:rsid w:val="00F15D5B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customStyle="1" w:styleId="titulek">
    <w:name w:val="titulek"/>
    <w:basedOn w:val="Normln"/>
    <w:rsid w:val="00582F2B"/>
    <w:pPr>
      <w:spacing w:line="283" w:lineRule="atLeast"/>
    </w:pPr>
    <w:rPr>
      <w:rFonts w:ascii="Arial" w:hAnsi="Arial" w:cs="Times New Roman"/>
      <w:b/>
      <w:sz w:val="32"/>
    </w:rPr>
  </w:style>
  <w:style w:type="paragraph" w:customStyle="1" w:styleId="mezititulek">
    <w:name w:val="mezititulek"/>
    <w:basedOn w:val="Normln"/>
    <w:rsid w:val="00582F2B"/>
    <w:pPr>
      <w:spacing w:line="283" w:lineRule="atLeast"/>
    </w:pPr>
    <w:rPr>
      <w:rFonts w:ascii="Arial" w:hAnsi="Arial" w:cs="Times New Roman"/>
      <w:b/>
      <w:sz w:val="28"/>
      <w:lang w:val="tn-ZA"/>
    </w:rPr>
  </w:style>
  <w:style w:type="paragraph" w:customStyle="1" w:styleId="text">
    <w:name w:val="text"/>
    <w:basedOn w:val="Normln"/>
    <w:rsid w:val="00582F2B"/>
    <w:pPr>
      <w:spacing w:line="283" w:lineRule="atLeast"/>
    </w:pPr>
    <w:rPr>
      <w:rFonts w:ascii="Arial" w:hAnsi="Arial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393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5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5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39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8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21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39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18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62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28772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1263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28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95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27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61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8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27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30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84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22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66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02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05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41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30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62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26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5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1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01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04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64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plzenskavstupenka.cz/cs/akce/112235391-historickym-autobusem-po-stopach-tezby-uhli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mailto:maranova@plzen.eu" TargetMode="Externa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DD4394A-0F36-4252-99C2-BFF26D2A3B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351</Words>
  <Characters>2075</Characters>
  <Application>Microsoft Office Word</Application>
  <DocSecurity>0</DocSecurity>
  <Lines>17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.</Company>
  <LinksUpToDate>false</LinksUpToDate>
  <CharactersWithSpaces>2422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pavel huda</dc:creator>
  <cp:keywords/>
  <dc:description/>
  <cp:lastModifiedBy>Mařanová Helena</cp:lastModifiedBy>
  <cp:revision>2</cp:revision>
  <cp:lastPrinted>2022-12-01T21:10:00Z</cp:lastPrinted>
  <dcterms:created xsi:type="dcterms:W3CDTF">2023-10-10T05:08:00Z</dcterms:created>
  <dcterms:modified xsi:type="dcterms:W3CDTF">2023-10-10T05:08:00Z</dcterms:modified>
</cp:coreProperties>
</file>