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8E141" w14:textId="1F87D583" w:rsidR="008D0C31" w:rsidRPr="00C4536D" w:rsidRDefault="00D35134" w:rsidP="00903E7D">
      <w:pPr>
        <w:spacing w:after="240"/>
        <w:jc w:val="center"/>
        <w:outlineLvl w:val="0"/>
        <w:rPr>
          <w:rFonts w:ascii="Arial" w:eastAsia="Calibri" w:hAnsi="Arial" w:cs="Arial"/>
          <w:b/>
          <w:bCs/>
          <w:i/>
          <w:iCs/>
          <w:color w:val="auto"/>
          <w:sz w:val="18"/>
          <w:szCs w:val="18"/>
        </w:rPr>
      </w:pPr>
      <w:r w:rsidRPr="00C4536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8D40291" wp14:editId="3916CEF1">
            <wp:simplePos x="0" y="0"/>
            <wp:positionH relativeFrom="page">
              <wp:align>right</wp:align>
            </wp:positionH>
            <wp:positionV relativeFrom="paragraph">
              <wp:posOffset>-329057</wp:posOffset>
            </wp:positionV>
            <wp:extent cx="7551957" cy="10681259"/>
            <wp:effectExtent l="0" t="0" r="0" b="635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57" cy="1068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36D">
        <w:rPr>
          <w:noProof/>
        </w:rPr>
        <w:drawing>
          <wp:anchor distT="0" distB="0" distL="114300" distR="114300" simplePos="0" relativeHeight="251662336" behindDoc="1" locked="0" layoutInCell="1" allowOverlap="1" wp14:anchorId="7BEEF9AB" wp14:editId="1DE90574">
            <wp:simplePos x="0" y="0"/>
            <wp:positionH relativeFrom="page">
              <wp:posOffset>4513667</wp:posOffset>
            </wp:positionH>
            <wp:positionV relativeFrom="page">
              <wp:posOffset>321868</wp:posOffset>
            </wp:positionV>
            <wp:extent cx="2252205" cy="1594713"/>
            <wp:effectExtent l="0" t="0" r="0" b="0"/>
            <wp:wrapTopAndBottom/>
            <wp:docPr id="1" name="Picture 13" descr="POK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POKUS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r="64490"/>
                    <a:stretch/>
                  </pic:blipFill>
                  <pic:spPr bwMode="auto">
                    <a:xfrm>
                      <a:off x="0" y="0"/>
                      <a:ext cx="2255144" cy="1596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AF" w:rsidRPr="00C4536D">
        <w:rPr>
          <w:rFonts w:ascii="Arial" w:eastAsia="Calibri" w:hAnsi="Arial" w:cs="Arial"/>
          <w:color w:val="auto"/>
          <w:sz w:val="18"/>
          <w:szCs w:val="18"/>
        </w:rPr>
        <w:t>SPOLEČNÁ TISKOVÁ ZPRÁVA ZÁPADOČESKÉ GALERIE V PLZNI A ADOLF LOOS PLZEŇ</w:t>
      </w:r>
      <w:bookmarkStart w:id="0" w:name="_GoBack"/>
      <w:bookmarkEnd w:id="0"/>
    </w:p>
    <w:p w14:paraId="0525C521" w14:textId="6CD4D120" w:rsidR="00B85F8C" w:rsidRPr="00C4536D" w:rsidRDefault="009537AF" w:rsidP="00C4536D">
      <w:pPr>
        <w:tabs>
          <w:tab w:val="left" w:pos="7460"/>
        </w:tabs>
        <w:jc w:val="both"/>
        <w:rPr>
          <w:rFonts w:ascii="Arial" w:eastAsia="Calibri" w:hAnsi="Arial" w:cs="Arial"/>
          <w:b/>
          <w:bCs/>
          <w:iCs/>
          <w:color w:val="auto"/>
          <w:sz w:val="32"/>
          <w:szCs w:val="22"/>
        </w:rPr>
      </w:pPr>
      <w:r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SE</w:t>
      </w:r>
      <w:r w:rsidR="00B85F8C"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MLEROVA REZIDENCE SE OTEVÍRÁ PRO VEŘEJNOST</w:t>
      </w:r>
    </w:p>
    <w:p w14:paraId="45C715E2" w14:textId="52191160" w:rsidR="00AA221E" w:rsidRPr="00C4536D" w:rsidRDefault="00FA08C6" w:rsidP="00C4536D">
      <w:pPr>
        <w:tabs>
          <w:tab w:val="left" w:pos="7460"/>
        </w:tabs>
        <w:jc w:val="both"/>
        <w:rPr>
          <w:rFonts w:ascii="Arial" w:eastAsia="Calibri" w:hAnsi="Arial" w:cs="Arial"/>
          <w:b/>
          <w:bCs/>
          <w:iCs/>
          <w:color w:val="auto"/>
          <w:sz w:val="32"/>
          <w:szCs w:val="22"/>
        </w:rPr>
      </w:pPr>
      <w:r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P</w:t>
      </w:r>
      <w:r w:rsidR="000206B6"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řed</w:t>
      </w:r>
      <w:r w:rsidR="00B85F8C"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prodej vstupenek</w:t>
      </w:r>
      <w:r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 xml:space="preserve"> byl zaháje</w:t>
      </w:r>
      <w:r w:rsidR="00194A72" w:rsidRPr="00C4536D">
        <w:rPr>
          <w:rFonts w:ascii="Arial" w:eastAsia="Calibri" w:hAnsi="Arial" w:cs="Arial"/>
          <w:b/>
          <w:bCs/>
          <w:iCs/>
          <w:color w:val="auto"/>
          <w:sz w:val="32"/>
          <w:szCs w:val="22"/>
        </w:rPr>
        <w:t>n</w:t>
      </w:r>
    </w:p>
    <w:p w14:paraId="59ACFE39" w14:textId="2FA41604" w:rsidR="008D0C31" w:rsidRPr="00C4536D" w:rsidRDefault="006D2FEB" w:rsidP="00C4536D">
      <w:pPr>
        <w:tabs>
          <w:tab w:val="left" w:pos="7460"/>
        </w:tabs>
        <w:jc w:val="both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b/>
          <w:color w:val="auto"/>
          <w:sz w:val="22"/>
          <w:szCs w:val="22"/>
        </w:rPr>
        <w:tab/>
      </w:r>
    </w:p>
    <w:p w14:paraId="2602E7F6" w14:textId="41BA780D" w:rsidR="00807CE9" w:rsidRPr="00C4536D" w:rsidRDefault="00F23B50" w:rsidP="00C4536D">
      <w:pPr>
        <w:spacing w:after="240"/>
        <w:jc w:val="both"/>
        <w:rPr>
          <w:rFonts w:ascii="Arial" w:hAnsi="Arial" w:cs="Arial"/>
          <w:b/>
          <w:sz w:val="22"/>
          <w:szCs w:val="22"/>
        </w:rPr>
      </w:pPr>
      <w:r w:rsidRPr="00C4536D">
        <w:rPr>
          <w:rFonts w:ascii="Arial" w:hAnsi="Arial" w:cs="Arial"/>
          <w:b/>
          <w:sz w:val="22"/>
          <w:szCs w:val="22"/>
        </w:rPr>
        <w:t xml:space="preserve">Po </w:t>
      </w:r>
      <w:r w:rsidR="00903E7D">
        <w:rPr>
          <w:rFonts w:ascii="Arial" w:hAnsi="Arial" w:cs="Arial"/>
          <w:b/>
          <w:sz w:val="22"/>
          <w:szCs w:val="22"/>
        </w:rPr>
        <w:t>několikaleté</w:t>
      </w:r>
      <w:r w:rsidR="00D01E8B" w:rsidRPr="00C4536D">
        <w:rPr>
          <w:rFonts w:ascii="Arial" w:hAnsi="Arial" w:cs="Arial"/>
          <w:b/>
          <w:sz w:val="22"/>
          <w:szCs w:val="22"/>
        </w:rPr>
        <w:t xml:space="preserve"> rekonstrukci</w:t>
      </w:r>
      <w:r w:rsidRPr="00C4536D">
        <w:rPr>
          <w:rFonts w:ascii="Arial" w:hAnsi="Arial" w:cs="Arial"/>
          <w:b/>
          <w:sz w:val="22"/>
          <w:szCs w:val="22"/>
        </w:rPr>
        <w:t xml:space="preserve"> se 23. září pro veřejnost </w:t>
      </w:r>
      <w:r w:rsidR="00903E7D" w:rsidRPr="00C4536D">
        <w:rPr>
          <w:rFonts w:ascii="Arial" w:hAnsi="Arial" w:cs="Arial"/>
          <w:b/>
          <w:sz w:val="22"/>
          <w:szCs w:val="22"/>
        </w:rPr>
        <w:t xml:space="preserve">otevírá </w:t>
      </w:r>
      <w:proofErr w:type="spellStart"/>
      <w:r w:rsidRPr="00C4536D">
        <w:rPr>
          <w:rFonts w:ascii="Arial" w:hAnsi="Arial" w:cs="Arial"/>
          <w:b/>
          <w:sz w:val="22"/>
          <w:szCs w:val="22"/>
        </w:rPr>
        <w:t>Semlerova</w:t>
      </w:r>
      <w:proofErr w:type="spellEnd"/>
      <w:r w:rsidRPr="00C4536D">
        <w:rPr>
          <w:rFonts w:ascii="Arial" w:hAnsi="Arial" w:cs="Arial"/>
          <w:b/>
          <w:sz w:val="22"/>
          <w:szCs w:val="22"/>
        </w:rPr>
        <w:t xml:space="preserve"> rezidence na Klatovské třídě 110 v Plzni. Prodej vstupenek byl </w:t>
      </w:r>
      <w:r w:rsidR="00970784" w:rsidRPr="00C4536D">
        <w:rPr>
          <w:rFonts w:ascii="Arial" w:hAnsi="Arial" w:cs="Arial"/>
          <w:b/>
          <w:sz w:val="22"/>
          <w:szCs w:val="22"/>
        </w:rPr>
        <w:t xml:space="preserve">již </w:t>
      </w:r>
      <w:r w:rsidRPr="00C4536D">
        <w:rPr>
          <w:rFonts w:ascii="Arial" w:hAnsi="Arial" w:cs="Arial"/>
          <w:b/>
          <w:sz w:val="22"/>
          <w:szCs w:val="22"/>
        </w:rPr>
        <w:t>zahájen</w:t>
      </w:r>
      <w:r w:rsidR="00371D10" w:rsidRPr="00C4536D">
        <w:rPr>
          <w:rFonts w:ascii="Arial" w:hAnsi="Arial" w:cs="Arial"/>
          <w:b/>
          <w:sz w:val="22"/>
          <w:szCs w:val="22"/>
        </w:rPr>
        <w:t>,</w:t>
      </w:r>
      <w:r w:rsidR="00691D7D" w:rsidRPr="00C4536D">
        <w:rPr>
          <w:rFonts w:ascii="Arial" w:hAnsi="Arial" w:cs="Arial"/>
          <w:b/>
          <w:sz w:val="22"/>
          <w:szCs w:val="22"/>
        </w:rPr>
        <w:t xml:space="preserve"> </w:t>
      </w:r>
      <w:r w:rsidR="0066236F" w:rsidRPr="00C4536D">
        <w:rPr>
          <w:rFonts w:ascii="Arial" w:hAnsi="Arial" w:cs="Arial"/>
          <w:b/>
          <w:sz w:val="22"/>
          <w:szCs w:val="22"/>
        </w:rPr>
        <w:t xml:space="preserve">a </w:t>
      </w:r>
      <w:r w:rsidR="00691D7D" w:rsidRPr="00C4536D">
        <w:rPr>
          <w:rFonts w:ascii="Arial" w:hAnsi="Arial" w:cs="Arial"/>
          <w:b/>
          <w:sz w:val="22"/>
          <w:szCs w:val="22"/>
        </w:rPr>
        <w:t xml:space="preserve">to </w:t>
      </w:r>
      <w:r w:rsidR="00807CE9" w:rsidRPr="00C4536D">
        <w:rPr>
          <w:rFonts w:ascii="Arial" w:hAnsi="Arial" w:cs="Arial"/>
          <w:b/>
          <w:sz w:val="22"/>
          <w:szCs w:val="22"/>
        </w:rPr>
        <w:t>na dva p</w:t>
      </w:r>
      <w:r w:rsidRPr="00C4536D">
        <w:rPr>
          <w:rFonts w:ascii="Arial" w:hAnsi="Arial" w:cs="Arial"/>
          <w:b/>
          <w:sz w:val="22"/>
          <w:szCs w:val="22"/>
        </w:rPr>
        <w:t>rohlídkové okruhy</w:t>
      </w:r>
      <w:r w:rsidR="00807CE9" w:rsidRPr="00C4536D">
        <w:rPr>
          <w:rFonts w:ascii="Arial" w:hAnsi="Arial" w:cs="Arial"/>
          <w:b/>
          <w:sz w:val="22"/>
          <w:szCs w:val="22"/>
        </w:rPr>
        <w:t>:</w:t>
      </w:r>
      <w:r w:rsidRPr="00C4536D">
        <w:rPr>
          <w:rFonts w:ascii="Arial" w:hAnsi="Arial" w:cs="Arial"/>
          <w:b/>
          <w:sz w:val="22"/>
          <w:szCs w:val="22"/>
        </w:rPr>
        <w:t xml:space="preserve"> základní a rozšířený.</w:t>
      </w:r>
      <w:r w:rsidR="00807CE9" w:rsidRPr="00C4536D">
        <w:rPr>
          <w:rFonts w:ascii="Arial" w:hAnsi="Arial" w:cs="Arial"/>
          <w:b/>
          <w:sz w:val="22"/>
          <w:szCs w:val="22"/>
        </w:rPr>
        <w:t xml:space="preserve"> </w:t>
      </w:r>
      <w:r w:rsidRPr="00C4536D">
        <w:rPr>
          <w:rFonts w:ascii="Arial" w:hAnsi="Arial" w:cs="Arial"/>
          <w:b/>
          <w:sz w:val="22"/>
          <w:szCs w:val="22"/>
        </w:rPr>
        <w:t xml:space="preserve">Vstupenky </w:t>
      </w:r>
      <w:r w:rsidR="00AF11C5" w:rsidRPr="00C4536D">
        <w:rPr>
          <w:rFonts w:ascii="Arial" w:hAnsi="Arial" w:cs="Arial"/>
          <w:b/>
          <w:sz w:val="22"/>
          <w:szCs w:val="22"/>
        </w:rPr>
        <w:t>lze</w:t>
      </w:r>
      <w:r w:rsidR="00807CE9" w:rsidRPr="00C4536D">
        <w:rPr>
          <w:rFonts w:ascii="Arial" w:hAnsi="Arial" w:cs="Arial"/>
          <w:b/>
          <w:sz w:val="22"/>
          <w:szCs w:val="22"/>
        </w:rPr>
        <w:t xml:space="preserve"> zakoupit online</w:t>
      </w:r>
      <w:r w:rsidR="0066236F" w:rsidRPr="00C4536D">
        <w:rPr>
          <w:rFonts w:ascii="Arial" w:hAnsi="Arial" w:cs="Arial"/>
          <w:b/>
          <w:sz w:val="22"/>
          <w:szCs w:val="22"/>
        </w:rPr>
        <w:t xml:space="preserve"> na</w:t>
      </w:r>
      <w:r w:rsidR="00807CE9" w:rsidRPr="00C4536D">
        <w:rPr>
          <w:rFonts w:ascii="Arial" w:hAnsi="Arial" w:cs="Arial"/>
          <w:b/>
          <w:sz w:val="22"/>
          <w:szCs w:val="22"/>
        </w:rPr>
        <w:t xml:space="preserve"> </w:t>
      </w:r>
      <w:r w:rsidR="00903E7D" w:rsidRPr="00903E7D">
        <w:rPr>
          <w:rFonts w:ascii="Arial" w:hAnsi="Arial" w:cs="Arial"/>
          <w:b/>
          <w:sz w:val="22"/>
          <w:szCs w:val="22"/>
        </w:rPr>
        <w:t>webech adolfloosplzen.cz</w:t>
      </w:r>
      <w:r w:rsidR="007B223B" w:rsidRPr="00C4536D">
        <w:rPr>
          <w:rFonts w:ascii="Arial" w:hAnsi="Arial" w:cs="Arial"/>
          <w:b/>
          <w:sz w:val="22"/>
          <w:szCs w:val="22"/>
        </w:rPr>
        <w:t xml:space="preserve"> </w:t>
      </w:r>
      <w:r w:rsidR="00903E7D">
        <w:rPr>
          <w:rFonts w:ascii="Arial" w:hAnsi="Arial" w:cs="Arial"/>
          <w:b/>
          <w:sz w:val="22"/>
          <w:szCs w:val="22"/>
        </w:rPr>
        <w:t xml:space="preserve">a </w:t>
      </w:r>
      <w:r w:rsidR="00903E7D" w:rsidRPr="00C4536D">
        <w:rPr>
          <w:rFonts w:ascii="Arial" w:hAnsi="Arial" w:cs="Arial"/>
          <w:b/>
          <w:sz w:val="22"/>
          <w:szCs w:val="22"/>
        </w:rPr>
        <w:t xml:space="preserve">semler.cz </w:t>
      </w:r>
      <w:r w:rsidR="00807CE9" w:rsidRPr="00C4536D">
        <w:rPr>
          <w:rFonts w:ascii="Arial" w:hAnsi="Arial" w:cs="Arial"/>
          <w:b/>
          <w:sz w:val="22"/>
          <w:szCs w:val="22"/>
        </w:rPr>
        <w:t xml:space="preserve">nebo v informačních centrech </w:t>
      </w:r>
      <w:r w:rsidR="00AF11C5" w:rsidRPr="00C4536D">
        <w:rPr>
          <w:rFonts w:ascii="Arial" w:hAnsi="Arial" w:cs="Arial"/>
          <w:b/>
          <w:sz w:val="22"/>
          <w:szCs w:val="22"/>
        </w:rPr>
        <w:t xml:space="preserve">na </w:t>
      </w:r>
      <w:r w:rsidR="00807CE9" w:rsidRPr="00C4536D">
        <w:rPr>
          <w:rFonts w:ascii="Arial" w:hAnsi="Arial" w:cs="Arial"/>
          <w:b/>
          <w:sz w:val="22"/>
          <w:szCs w:val="22"/>
        </w:rPr>
        <w:t>náměstí Republiky a Paluba Hamburk.</w:t>
      </w:r>
    </w:p>
    <w:p w14:paraId="4DBF5BF4" w14:textId="2D06B09F" w:rsidR="00F23B50" w:rsidRPr="00C4536D" w:rsidRDefault="00F23B50" w:rsidP="00C4536D">
      <w:pPr>
        <w:jc w:val="both"/>
        <w:rPr>
          <w:rFonts w:ascii="Arial" w:hAnsi="Arial" w:cs="Arial"/>
          <w:sz w:val="22"/>
          <w:szCs w:val="22"/>
        </w:rPr>
      </w:pPr>
      <w:r w:rsidRPr="00C4536D">
        <w:rPr>
          <w:rFonts w:ascii="Arial" w:hAnsi="Arial" w:cs="Arial"/>
          <w:sz w:val="22"/>
          <w:szCs w:val="22"/>
        </w:rPr>
        <w:t xml:space="preserve">Historický bytový interiér rodiny Oskara a Jany </w:t>
      </w:r>
      <w:proofErr w:type="spellStart"/>
      <w:r w:rsidRPr="00C4536D">
        <w:rPr>
          <w:rFonts w:ascii="Arial" w:hAnsi="Arial" w:cs="Arial"/>
          <w:sz w:val="22"/>
          <w:szCs w:val="22"/>
        </w:rPr>
        <w:t>Semlerových</w:t>
      </w:r>
      <w:proofErr w:type="spellEnd"/>
      <w:r w:rsidRPr="00C4536D">
        <w:rPr>
          <w:rFonts w:ascii="Arial" w:hAnsi="Arial" w:cs="Arial"/>
          <w:sz w:val="22"/>
          <w:szCs w:val="22"/>
        </w:rPr>
        <w:t xml:space="preserve">, který je nejvýznamnější částí domu, patří k předním památkám moderní architektury ve střední Evropě. Vznikl na základě konceptu Adolfa </w:t>
      </w:r>
      <w:proofErr w:type="spellStart"/>
      <w:r w:rsidRPr="00C4536D">
        <w:rPr>
          <w:rFonts w:ascii="Arial" w:hAnsi="Arial" w:cs="Arial"/>
          <w:sz w:val="22"/>
          <w:szCs w:val="22"/>
        </w:rPr>
        <w:t>Loose</w:t>
      </w:r>
      <w:proofErr w:type="spellEnd"/>
      <w:r w:rsidRPr="00C4536D">
        <w:rPr>
          <w:rFonts w:ascii="Arial" w:hAnsi="Arial" w:cs="Arial"/>
          <w:sz w:val="22"/>
          <w:szCs w:val="22"/>
        </w:rPr>
        <w:t xml:space="preserve"> a podle projektu Loosova žáka a někdejšího spolupracovníka Heinricha Kulky. Velmi rozsáhlý byt nemá klasická podlaží, ale jednotlivé prostory různých výšek se v šesti úrovních soustřeďují kolem centrální obytné haly. </w:t>
      </w:r>
      <w:r w:rsidR="00AF11C5" w:rsidRPr="00C4536D">
        <w:rPr>
          <w:rFonts w:ascii="Arial" w:hAnsi="Arial" w:cs="Arial"/>
          <w:sz w:val="22"/>
          <w:szCs w:val="22"/>
        </w:rPr>
        <w:t>Toto ř</w:t>
      </w:r>
      <w:r w:rsidRPr="00C4536D">
        <w:rPr>
          <w:rFonts w:ascii="Arial" w:hAnsi="Arial" w:cs="Arial"/>
          <w:sz w:val="22"/>
          <w:szCs w:val="22"/>
        </w:rPr>
        <w:t>ešení</w:t>
      </w:r>
      <w:r w:rsidR="00AF11C5" w:rsidRPr="00C4536D">
        <w:rPr>
          <w:rFonts w:ascii="Arial" w:hAnsi="Arial" w:cs="Arial"/>
          <w:sz w:val="22"/>
          <w:szCs w:val="22"/>
        </w:rPr>
        <w:t xml:space="preserve">, tzv. </w:t>
      </w:r>
      <w:proofErr w:type="spellStart"/>
      <w:r w:rsidR="00AF11C5" w:rsidRPr="001D43DB">
        <w:rPr>
          <w:rFonts w:ascii="Arial" w:hAnsi="Arial" w:cs="Arial"/>
          <w:sz w:val="22"/>
          <w:szCs w:val="22"/>
        </w:rPr>
        <w:t>Raumplan</w:t>
      </w:r>
      <w:proofErr w:type="spellEnd"/>
      <w:r w:rsidR="00AF11C5" w:rsidRPr="00C4536D">
        <w:rPr>
          <w:rFonts w:ascii="Arial" w:hAnsi="Arial" w:cs="Arial"/>
          <w:sz w:val="22"/>
          <w:szCs w:val="22"/>
        </w:rPr>
        <w:t>,</w:t>
      </w:r>
      <w:r w:rsidRPr="00C4536D">
        <w:rPr>
          <w:rFonts w:ascii="Arial" w:hAnsi="Arial" w:cs="Arial"/>
          <w:sz w:val="22"/>
          <w:szCs w:val="22"/>
        </w:rPr>
        <w:t xml:space="preserve"> navazuje na Loosovo pojetí Müllerovy vily v Praze a představuje určité symbolické završení architektovy činnosti v Plzni i Čechách vůbec.</w:t>
      </w:r>
    </w:p>
    <w:p w14:paraId="5CD4080E" w14:textId="7C8688EE" w:rsidR="00AE479B" w:rsidRPr="00C4536D" w:rsidRDefault="00AE479B" w:rsidP="00C4536D">
      <w:pPr>
        <w:ind w:right="-850"/>
        <w:jc w:val="both"/>
        <w:rPr>
          <w:rFonts w:ascii="Arial" w:hAnsi="Arial" w:cs="Arial"/>
          <w:bCs/>
          <w:sz w:val="22"/>
          <w:szCs w:val="22"/>
        </w:rPr>
      </w:pPr>
    </w:p>
    <w:p w14:paraId="28FD2E22" w14:textId="4AB81B24" w:rsidR="000206B6" w:rsidRPr="00C4536D" w:rsidRDefault="000206B6" w:rsidP="00C4536D">
      <w:pPr>
        <w:jc w:val="both"/>
        <w:rPr>
          <w:rFonts w:ascii="Arial" w:hAnsi="Arial" w:cs="Arial"/>
          <w:sz w:val="22"/>
          <w:szCs w:val="22"/>
        </w:rPr>
      </w:pPr>
      <w:r w:rsidRPr="00C4536D">
        <w:rPr>
          <w:rFonts w:ascii="Arial" w:hAnsi="Arial" w:cs="Arial"/>
          <w:sz w:val="22"/>
          <w:szCs w:val="22"/>
        </w:rPr>
        <w:t xml:space="preserve">Při prohlídce základního okruhu návštěvníci </w:t>
      </w:r>
      <w:r w:rsidR="00B351FD" w:rsidRPr="00C4536D">
        <w:rPr>
          <w:rFonts w:ascii="Arial" w:hAnsi="Arial" w:cs="Arial"/>
          <w:sz w:val="22"/>
          <w:szCs w:val="22"/>
        </w:rPr>
        <w:t xml:space="preserve">s průvodcem </w:t>
      </w:r>
      <w:r w:rsidRPr="00C4536D">
        <w:rPr>
          <w:rFonts w:ascii="Arial" w:hAnsi="Arial" w:cs="Arial"/>
          <w:sz w:val="22"/>
          <w:szCs w:val="22"/>
        </w:rPr>
        <w:t>projdou</w:t>
      </w:r>
      <w:r w:rsidR="00B351FD" w:rsidRPr="00C4536D">
        <w:rPr>
          <w:rFonts w:ascii="Arial" w:hAnsi="Arial" w:cs="Arial"/>
          <w:sz w:val="22"/>
          <w:szCs w:val="22"/>
        </w:rPr>
        <w:t xml:space="preserve"> </w:t>
      </w:r>
      <w:r w:rsidRPr="00C4536D">
        <w:rPr>
          <w:rFonts w:ascii="Arial" w:hAnsi="Arial" w:cs="Arial"/>
          <w:sz w:val="22"/>
          <w:szCs w:val="22"/>
        </w:rPr>
        <w:t>prostorově nejzajímavější část historického bytu, kter</w:t>
      </w:r>
      <w:r w:rsidR="0066236F" w:rsidRPr="00C4536D">
        <w:rPr>
          <w:rFonts w:ascii="Arial" w:hAnsi="Arial" w:cs="Arial"/>
          <w:sz w:val="22"/>
          <w:szCs w:val="22"/>
        </w:rPr>
        <w:t>á</w:t>
      </w:r>
      <w:r w:rsidRPr="00C4536D">
        <w:rPr>
          <w:rFonts w:ascii="Arial" w:hAnsi="Arial" w:cs="Arial"/>
          <w:sz w:val="22"/>
          <w:szCs w:val="22"/>
        </w:rPr>
        <w:t xml:space="preserve"> nabízí až 15 místností od šaten přes vstupní vestibul </w:t>
      </w:r>
      <w:r w:rsidR="00AF11C5" w:rsidRPr="00C4536D">
        <w:rPr>
          <w:rFonts w:ascii="Arial" w:hAnsi="Arial" w:cs="Arial"/>
          <w:sz w:val="22"/>
          <w:szCs w:val="22"/>
        </w:rPr>
        <w:t xml:space="preserve">až po </w:t>
      </w:r>
      <w:r w:rsidRPr="00C4536D">
        <w:rPr>
          <w:rFonts w:ascii="Arial" w:hAnsi="Arial" w:cs="Arial"/>
          <w:sz w:val="22"/>
          <w:szCs w:val="22"/>
        </w:rPr>
        <w:t>reprezentační obytn</w:t>
      </w:r>
      <w:r w:rsidR="00AF11C5" w:rsidRPr="00C4536D">
        <w:rPr>
          <w:rFonts w:ascii="Arial" w:hAnsi="Arial" w:cs="Arial"/>
          <w:sz w:val="22"/>
          <w:szCs w:val="22"/>
        </w:rPr>
        <w:t>ou</w:t>
      </w:r>
      <w:r w:rsidRPr="00C4536D">
        <w:rPr>
          <w:rFonts w:ascii="Arial" w:hAnsi="Arial" w:cs="Arial"/>
          <w:sz w:val="22"/>
          <w:szCs w:val="22"/>
        </w:rPr>
        <w:t xml:space="preserve"> hal</w:t>
      </w:r>
      <w:r w:rsidR="00AF11C5" w:rsidRPr="00C4536D">
        <w:rPr>
          <w:rFonts w:ascii="Arial" w:hAnsi="Arial" w:cs="Arial"/>
          <w:sz w:val="22"/>
          <w:szCs w:val="22"/>
        </w:rPr>
        <w:t>u</w:t>
      </w:r>
      <w:r w:rsidRPr="00C4536D">
        <w:rPr>
          <w:rFonts w:ascii="Arial" w:hAnsi="Arial" w:cs="Arial"/>
          <w:sz w:val="22"/>
          <w:szCs w:val="22"/>
        </w:rPr>
        <w:t>, dále letní a zimní jídeln</w:t>
      </w:r>
      <w:r w:rsidR="00AF11C5" w:rsidRPr="00C4536D">
        <w:rPr>
          <w:rFonts w:ascii="Arial" w:hAnsi="Arial" w:cs="Arial"/>
          <w:sz w:val="22"/>
          <w:szCs w:val="22"/>
        </w:rPr>
        <w:t>u</w:t>
      </w:r>
      <w:r w:rsidRPr="00C4536D">
        <w:rPr>
          <w:rFonts w:ascii="Arial" w:hAnsi="Arial" w:cs="Arial"/>
          <w:sz w:val="22"/>
          <w:szCs w:val="22"/>
        </w:rPr>
        <w:t xml:space="preserve"> a soukrom</w:t>
      </w:r>
      <w:r w:rsidR="00AF11C5" w:rsidRPr="00C4536D">
        <w:rPr>
          <w:rFonts w:ascii="Arial" w:hAnsi="Arial" w:cs="Arial"/>
          <w:sz w:val="22"/>
          <w:szCs w:val="22"/>
        </w:rPr>
        <w:t>é</w:t>
      </w:r>
      <w:r w:rsidRPr="00C4536D">
        <w:rPr>
          <w:rFonts w:ascii="Arial" w:hAnsi="Arial" w:cs="Arial"/>
          <w:sz w:val="22"/>
          <w:szCs w:val="22"/>
        </w:rPr>
        <w:t xml:space="preserve"> pokoj</w:t>
      </w:r>
      <w:r w:rsidR="00AF11C5" w:rsidRPr="00C4536D">
        <w:rPr>
          <w:rFonts w:ascii="Arial" w:hAnsi="Arial" w:cs="Arial"/>
          <w:sz w:val="22"/>
          <w:szCs w:val="22"/>
        </w:rPr>
        <w:t>e</w:t>
      </w:r>
      <w:r w:rsidRPr="00C4536D">
        <w:rPr>
          <w:rFonts w:ascii="Arial" w:hAnsi="Arial" w:cs="Arial"/>
          <w:sz w:val="22"/>
          <w:szCs w:val="22"/>
        </w:rPr>
        <w:t xml:space="preserve"> rodiny </w:t>
      </w:r>
      <w:proofErr w:type="spellStart"/>
      <w:r w:rsidRPr="00C4536D">
        <w:rPr>
          <w:rFonts w:ascii="Arial" w:hAnsi="Arial" w:cs="Arial"/>
          <w:sz w:val="22"/>
          <w:szCs w:val="22"/>
        </w:rPr>
        <w:t>Semlerových</w:t>
      </w:r>
      <w:proofErr w:type="spellEnd"/>
      <w:r w:rsidRPr="00C4536D">
        <w:rPr>
          <w:rFonts w:ascii="Arial" w:hAnsi="Arial" w:cs="Arial"/>
          <w:sz w:val="22"/>
          <w:szCs w:val="22"/>
        </w:rPr>
        <w:t>. Součástí prohlídky j</w:t>
      </w:r>
      <w:r w:rsidR="00AF11C5" w:rsidRPr="00C4536D">
        <w:rPr>
          <w:rFonts w:ascii="Arial" w:hAnsi="Arial" w:cs="Arial"/>
          <w:sz w:val="22"/>
          <w:szCs w:val="22"/>
        </w:rPr>
        <w:t>e</w:t>
      </w:r>
      <w:r w:rsidRPr="00C4536D">
        <w:rPr>
          <w:rFonts w:ascii="Arial" w:hAnsi="Arial" w:cs="Arial"/>
          <w:sz w:val="22"/>
          <w:szCs w:val="22"/>
        </w:rPr>
        <w:t xml:space="preserve"> i schodiště pro personál, hostinský pokoj a kuchyně. V historickém interiéru jsou umístěny dva architektonické modely a fotoalba s historickými snímky rodiny a domu. Návštěvníci mají též možnost prohlédnout </w:t>
      </w:r>
      <w:r w:rsidR="00AF11C5" w:rsidRPr="00C4536D">
        <w:rPr>
          <w:rFonts w:ascii="Arial" w:hAnsi="Arial" w:cs="Arial"/>
          <w:sz w:val="22"/>
          <w:szCs w:val="22"/>
        </w:rPr>
        <w:t xml:space="preserve">si </w:t>
      </w:r>
      <w:r w:rsidRPr="00C4536D">
        <w:rPr>
          <w:rFonts w:ascii="Arial" w:hAnsi="Arial" w:cs="Arial"/>
          <w:sz w:val="22"/>
          <w:szCs w:val="22"/>
        </w:rPr>
        <w:t>expozici v infocentru.</w:t>
      </w:r>
    </w:p>
    <w:p w14:paraId="4CAC38A1" w14:textId="77777777" w:rsidR="00270356" w:rsidRPr="00C4536D" w:rsidRDefault="00270356" w:rsidP="00C4536D">
      <w:pPr>
        <w:jc w:val="both"/>
        <w:rPr>
          <w:rFonts w:ascii="Arial" w:hAnsi="Arial" w:cs="Arial"/>
          <w:sz w:val="22"/>
          <w:szCs w:val="22"/>
        </w:rPr>
      </w:pPr>
    </w:p>
    <w:p w14:paraId="13DF9EC1" w14:textId="13F60EE5" w:rsidR="000206B6" w:rsidRPr="00C4536D" w:rsidRDefault="000206B6" w:rsidP="00C4536D">
      <w:pPr>
        <w:jc w:val="both"/>
        <w:rPr>
          <w:rFonts w:ascii="Arial" w:hAnsi="Arial" w:cs="Arial"/>
          <w:sz w:val="22"/>
          <w:szCs w:val="22"/>
        </w:rPr>
      </w:pPr>
      <w:r w:rsidRPr="00C4536D">
        <w:rPr>
          <w:rFonts w:ascii="Arial" w:hAnsi="Arial" w:cs="Arial"/>
          <w:sz w:val="22"/>
          <w:szCs w:val="22"/>
        </w:rPr>
        <w:t>Rozšířený</w:t>
      </w:r>
      <w:r w:rsidR="00B351FD" w:rsidRPr="00C4536D">
        <w:rPr>
          <w:rFonts w:ascii="Arial" w:hAnsi="Arial" w:cs="Arial"/>
          <w:sz w:val="22"/>
          <w:szCs w:val="22"/>
        </w:rPr>
        <w:t xml:space="preserve"> </w:t>
      </w:r>
      <w:r w:rsidRPr="00C4536D">
        <w:rPr>
          <w:rFonts w:ascii="Arial" w:hAnsi="Arial" w:cs="Arial"/>
          <w:sz w:val="22"/>
          <w:szCs w:val="22"/>
        </w:rPr>
        <w:t>okruh</w:t>
      </w:r>
      <w:r w:rsidR="00B351FD" w:rsidRPr="00C4536D">
        <w:rPr>
          <w:rFonts w:ascii="Arial" w:hAnsi="Arial" w:cs="Arial"/>
          <w:sz w:val="22"/>
          <w:szCs w:val="22"/>
        </w:rPr>
        <w:t xml:space="preserve"> o délce 110 min. </w:t>
      </w:r>
      <w:r w:rsidR="00AF11C5" w:rsidRPr="00C4536D">
        <w:rPr>
          <w:rFonts w:ascii="Arial" w:hAnsi="Arial" w:cs="Arial"/>
          <w:sz w:val="22"/>
          <w:szCs w:val="22"/>
        </w:rPr>
        <w:t xml:space="preserve">zahrnuje </w:t>
      </w:r>
      <w:r w:rsidR="00B351FD" w:rsidRPr="00C4536D">
        <w:rPr>
          <w:rFonts w:ascii="Arial" w:hAnsi="Arial" w:cs="Arial"/>
          <w:sz w:val="22"/>
          <w:szCs w:val="22"/>
        </w:rPr>
        <w:t xml:space="preserve">nad rámec základního okruhu promítání pořadu „Trojrozměrný život Adolfa </w:t>
      </w:r>
      <w:proofErr w:type="spellStart"/>
      <w:r w:rsidR="00B351FD" w:rsidRPr="00C4536D">
        <w:rPr>
          <w:rFonts w:ascii="Arial" w:hAnsi="Arial" w:cs="Arial"/>
          <w:sz w:val="22"/>
          <w:szCs w:val="22"/>
        </w:rPr>
        <w:t>Loose</w:t>
      </w:r>
      <w:proofErr w:type="spellEnd"/>
      <w:r w:rsidR="00B351FD" w:rsidRPr="00C4536D">
        <w:rPr>
          <w:rFonts w:ascii="Arial" w:hAnsi="Arial" w:cs="Arial"/>
          <w:sz w:val="22"/>
          <w:szCs w:val="22"/>
        </w:rPr>
        <w:t xml:space="preserve">“ a případně na přání </w:t>
      </w:r>
      <w:r w:rsidR="00AF11C5" w:rsidRPr="00C4536D">
        <w:rPr>
          <w:rFonts w:ascii="Arial" w:hAnsi="Arial" w:cs="Arial"/>
          <w:sz w:val="22"/>
          <w:szCs w:val="22"/>
        </w:rPr>
        <w:t xml:space="preserve">i </w:t>
      </w:r>
      <w:r w:rsidR="00B351FD" w:rsidRPr="00C4536D">
        <w:rPr>
          <w:rFonts w:ascii="Arial" w:hAnsi="Arial" w:cs="Arial"/>
          <w:sz w:val="22"/>
          <w:szCs w:val="22"/>
        </w:rPr>
        <w:t xml:space="preserve">promítání staršího pořadu „Plzní Adolfa </w:t>
      </w:r>
      <w:proofErr w:type="spellStart"/>
      <w:r w:rsidR="00B351FD" w:rsidRPr="00C4536D">
        <w:rPr>
          <w:rFonts w:ascii="Arial" w:hAnsi="Arial" w:cs="Arial"/>
          <w:sz w:val="22"/>
          <w:szCs w:val="22"/>
        </w:rPr>
        <w:t>Loose</w:t>
      </w:r>
      <w:proofErr w:type="spellEnd"/>
      <w:r w:rsidR="00B351FD" w:rsidRPr="00C4536D">
        <w:rPr>
          <w:rFonts w:ascii="Arial" w:hAnsi="Arial" w:cs="Arial"/>
          <w:sz w:val="22"/>
          <w:szCs w:val="22"/>
        </w:rPr>
        <w:t xml:space="preserve"> provází David Vávra“ (2015), každý v délce přibližně 20 minut; dále tento okruh obsahuje prohlídku expozice „Kabinet plzeňské architektury 1874–1939“ v bývalém pokoji vychovatelky, kde jsou umístěny čtyři architektonické modely, původní psací stůl architekta Karla Lhoty a expozice o vývoji architektury města s promítáním smyček fotografií.</w:t>
      </w:r>
      <w:r w:rsidRPr="00C4536D">
        <w:rPr>
          <w:rFonts w:ascii="Arial" w:hAnsi="Arial" w:cs="Arial"/>
          <w:sz w:val="22"/>
          <w:szCs w:val="22"/>
        </w:rPr>
        <w:t xml:space="preserve"> </w:t>
      </w:r>
    </w:p>
    <w:p w14:paraId="4D45FAB2" w14:textId="77777777" w:rsidR="00532965" w:rsidRPr="00C4536D" w:rsidRDefault="00532965" w:rsidP="00C4536D">
      <w:pPr>
        <w:ind w:right="-850"/>
        <w:jc w:val="both"/>
        <w:rPr>
          <w:rFonts w:ascii="Arial" w:hAnsi="Arial" w:cs="Arial"/>
          <w:sz w:val="22"/>
          <w:szCs w:val="22"/>
        </w:rPr>
      </w:pPr>
    </w:p>
    <w:p w14:paraId="65F77270" w14:textId="3D3459F7" w:rsidR="00270356" w:rsidRPr="00C4536D" w:rsidRDefault="00270356" w:rsidP="00C4536D">
      <w:pPr>
        <w:jc w:val="both"/>
        <w:rPr>
          <w:rFonts w:ascii="Arial" w:hAnsi="Arial" w:cs="Arial"/>
          <w:b/>
          <w:sz w:val="22"/>
          <w:szCs w:val="22"/>
        </w:rPr>
      </w:pPr>
      <w:r w:rsidRPr="00C4536D">
        <w:rPr>
          <w:rFonts w:ascii="Arial" w:hAnsi="Arial" w:cs="Arial"/>
          <w:color w:val="000000" w:themeColor="text1"/>
          <w:sz w:val="22"/>
          <w:szCs w:val="22"/>
        </w:rPr>
        <w:t>Vedle historické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 xml:space="preserve">ho interiéru </w:t>
      </w:r>
      <w:r w:rsidR="00AF11C5" w:rsidRPr="00C4536D">
        <w:rPr>
          <w:rFonts w:ascii="Arial" w:hAnsi="Arial" w:cs="Arial"/>
          <w:color w:val="000000" w:themeColor="text1"/>
          <w:sz w:val="22"/>
          <w:szCs w:val="22"/>
        </w:rPr>
        <w:t xml:space="preserve">má 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>v budově</w:t>
      </w:r>
      <w:r w:rsidRPr="00C4536D">
        <w:rPr>
          <w:rFonts w:ascii="Arial" w:hAnsi="Arial" w:cs="Arial"/>
          <w:color w:val="000000" w:themeColor="text1"/>
          <w:sz w:val="22"/>
          <w:szCs w:val="22"/>
        </w:rPr>
        <w:t xml:space="preserve"> sídlo Centr</w:t>
      </w:r>
      <w:r w:rsidR="00AF11C5" w:rsidRPr="00C4536D">
        <w:rPr>
          <w:rFonts w:ascii="Arial" w:hAnsi="Arial" w:cs="Arial"/>
          <w:color w:val="000000" w:themeColor="text1"/>
          <w:sz w:val="22"/>
          <w:szCs w:val="22"/>
        </w:rPr>
        <w:t>um</w:t>
      </w:r>
      <w:r w:rsidRPr="00C4536D">
        <w:rPr>
          <w:rFonts w:ascii="Arial" w:hAnsi="Arial" w:cs="Arial"/>
          <w:color w:val="000000" w:themeColor="text1"/>
          <w:sz w:val="22"/>
          <w:szCs w:val="22"/>
        </w:rPr>
        <w:t xml:space="preserve"> pro výzkum architektury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>, d</w:t>
      </w:r>
      <w:r w:rsidRPr="00C4536D">
        <w:rPr>
          <w:rFonts w:ascii="Arial" w:hAnsi="Arial" w:cs="Arial"/>
          <w:color w:val="000000" w:themeColor="text1"/>
          <w:sz w:val="22"/>
          <w:szCs w:val="22"/>
        </w:rPr>
        <w:t xml:space="preserve">ále </w:t>
      </w:r>
      <w:r w:rsidR="00AF11C5" w:rsidRPr="00C4536D">
        <w:rPr>
          <w:rFonts w:ascii="Arial" w:hAnsi="Arial" w:cs="Arial"/>
          <w:color w:val="000000" w:themeColor="text1"/>
          <w:sz w:val="22"/>
          <w:szCs w:val="22"/>
        </w:rPr>
        <w:t xml:space="preserve">je zde 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>návštěvnické centru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 xml:space="preserve">m, 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>kavárn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>a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>, prostory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 xml:space="preserve"> pro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 xml:space="preserve"> kulturní akce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 xml:space="preserve"> a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 xml:space="preserve"> školní programy</w:t>
      </w:r>
      <w:r w:rsidR="0066236F" w:rsidRPr="00C4536D">
        <w:rPr>
          <w:rFonts w:ascii="Arial" w:hAnsi="Arial" w:cs="Arial"/>
          <w:color w:val="000000" w:themeColor="text1"/>
          <w:sz w:val="22"/>
          <w:szCs w:val="22"/>
        </w:rPr>
        <w:t xml:space="preserve"> a</w:t>
      </w:r>
      <w:r w:rsidR="00C41CA7" w:rsidRPr="00C4536D">
        <w:rPr>
          <w:rFonts w:ascii="Arial" w:hAnsi="Arial" w:cs="Arial"/>
          <w:color w:val="000000" w:themeColor="text1"/>
          <w:sz w:val="22"/>
          <w:szCs w:val="22"/>
        </w:rPr>
        <w:t xml:space="preserve"> administrativní zázemí. </w:t>
      </w:r>
      <w:proofErr w:type="spellStart"/>
      <w:r w:rsidR="00486E3A" w:rsidRPr="00C4536D">
        <w:rPr>
          <w:rFonts w:ascii="Arial" w:hAnsi="Arial" w:cs="Arial"/>
          <w:color w:val="000000" w:themeColor="text1"/>
          <w:sz w:val="22"/>
          <w:szCs w:val="22"/>
        </w:rPr>
        <w:t>Semlerova</w:t>
      </w:r>
      <w:proofErr w:type="spellEnd"/>
      <w:r w:rsidR="00486E3A" w:rsidRPr="00C4536D">
        <w:rPr>
          <w:rFonts w:ascii="Arial" w:hAnsi="Arial" w:cs="Arial"/>
          <w:color w:val="000000" w:themeColor="text1"/>
          <w:sz w:val="22"/>
          <w:szCs w:val="22"/>
        </w:rPr>
        <w:t xml:space="preserve"> rezidence na Borech je místem </w:t>
      </w:r>
      <w:r w:rsidR="00190E30" w:rsidRPr="00C4536D">
        <w:rPr>
          <w:rFonts w:ascii="Arial" w:hAnsi="Arial" w:cs="Arial"/>
          <w:color w:val="000000" w:themeColor="text1"/>
          <w:sz w:val="22"/>
          <w:szCs w:val="22"/>
        </w:rPr>
        <w:t>historie</w:t>
      </w:r>
      <w:r w:rsidR="00486E3A" w:rsidRPr="00C4536D">
        <w:rPr>
          <w:rFonts w:ascii="Arial" w:hAnsi="Arial" w:cs="Arial"/>
          <w:color w:val="000000" w:themeColor="text1"/>
          <w:sz w:val="22"/>
          <w:szCs w:val="22"/>
        </w:rPr>
        <w:t xml:space="preserve">, objevování a kulturních zážitků, ale může být i komunitním centrem a místem k setkání u kávy. </w:t>
      </w:r>
    </w:p>
    <w:p w14:paraId="60EE2EFE" w14:textId="52A29426" w:rsidR="00270356" w:rsidRPr="00C4536D" w:rsidRDefault="00270356" w:rsidP="00C4536D">
      <w:pPr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38964439" w14:textId="77777777" w:rsidR="001D43DB" w:rsidRPr="001D43DB" w:rsidRDefault="001D43DB" w:rsidP="001D43DB">
      <w:pPr>
        <w:tabs>
          <w:tab w:val="left" w:pos="2127"/>
        </w:tabs>
        <w:ind w:right="-850"/>
        <w:rPr>
          <w:rFonts w:ascii="Arial" w:hAnsi="Arial" w:cs="Arial"/>
          <w:sz w:val="22"/>
          <w:szCs w:val="22"/>
        </w:rPr>
      </w:pPr>
      <w:r w:rsidRPr="001D43DB">
        <w:rPr>
          <w:rFonts w:ascii="Arial" w:hAnsi="Arial" w:cs="Arial"/>
          <w:sz w:val="22"/>
          <w:szCs w:val="22"/>
        </w:rPr>
        <w:t>Otevřeno od 23. 9. 2022</w:t>
      </w:r>
    </w:p>
    <w:p w14:paraId="3B45E234" w14:textId="38A0E806" w:rsidR="001D43DB" w:rsidRPr="001D43DB" w:rsidRDefault="001D43DB" w:rsidP="001D43DB">
      <w:pPr>
        <w:tabs>
          <w:tab w:val="left" w:pos="2127"/>
        </w:tabs>
        <w:ind w:right="-850"/>
        <w:rPr>
          <w:rFonts w:ascii="Arial" w:hAnsi="Arial" w:cs="Arial"/>
          <w:sz w:val="22"/>
          <w:szCs w:val="22"/>
        </w:rPr>
      </w:pPr>
      <w:r w:rsidRPr="001D43DB">
        <w:rPr>
          <w:rFonts w:ascii="Arial" w:hAnsi="Arial" w:cs="Arial"/>
          <w:sz w:val="22"/>
          <w:szCs w:val="22"/>
        </w:rPr>
        <w:t>• duben–říjen: pátek, sobota, neděle v předem stanovených časech</w:t>
      </w:r>
    </w:p>
    <w:p w14:paraId="17C9FEEF" w14:textId="0FF203D3" w:rsidR="001D43DB" w:rsidRPr="001D43DB" w:rsidRDefault="001D43DB" w:rsidP="001D43DB">
      <w:pPr>
        <w:ind w:right="-85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1D43DB">
        <w:rPr>
          <w:rFonts w:ascii="Arial" w:hAnsi="Arial" w:cs="Arial"/>
          <w:sz w:val="22"/>
          <w:szCs w:val="22"/>
        </w:rPr>
        <w:t>• listopad–březen: pátek, sobota v předem stanovených časech</w:t>
      </w:r>
    </w:p>
    <w:p w14:paraId="1D0584CE" w14:textId="77777777" w:rsidR="00627427" w:rsidRPr="00C4536D" w:rsidRDefault="00627427" w:rsidP="00C4536D">
      <w:pPr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35ACE9D3" w14:textId="77777777" w:rsidR="001D43DB" w:rsidRPr="00C4536D" w:rsidRDefault="001D43DB" w:rsidP="001D43DB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Autor expozic: Petr </w:t>
      </w:r>
      <w:proofErr w:type="spellStart"/>
      <w:r w:rsidRPr="00C4536D">
        <w:rPr>
          <w:rFonts w:ascii="Arial" w:eastAsia="Times New Roman" w:hAnsi="Arial" w:cs="Arial"/>
          <w:color w:val="auto"/>
          <w:sz w:val="22"/>
          <w:szCs w:val="22"/>
        </w:rPr>
        <w:t>Domanický</w:t>
      </w:r>
      <w:proofErr w:type="spellEnd"/>
    </w:p>
    <w:p w14:paraId="4593036B" w14:textId="77777777" w:rsidR="001D43DB" w:rsidRPr="00C4536D" w:rsidRDefault="001D43DB" w:rsidP="001D43DB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Projekt: Projektový atelier pro architekturu a pozemní stavby, s. r. o. / </w:t>
      </w:r>
      <w:proofErr w:type="spellStart"/>
      <w:r w:rsidRPr="00C4536D">
        <w:rPr>
          <w:rFonts w:ascii="Arial" w:eastAsia="Times New Roman" w:hAnsi="Arial" w:cs="Arial"/>
          <w:color w:val="auto"/>
          <w:sz w:val="22"/>
          <w:szCs w:val="22"/>
        </w:rPr>
        <w:t>Veselák+Toman</w:t>
      </w:r>
      <w:proofErr w:type="spellEnd"/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 architekti</w:t>
      </w:r>
    </w:p>
    <w:p w14:paraId="33F6E974" w14:textId="77777777" w:rsidR="001D43DB" w:rsidRPr="00C4536D" w:rsidRDefault="001D43DB" w:rsidP="001D43DB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>Stavební dozor: D-PLUS PROJEKTOVÁ A INŽENÝRSKÁ a. s.</w:t>
      </w:r>
    </w:p>
    <w:p w14:paraId="2266C8DB" w14:textId="77777777" w:rsidR="001D43DB" w:rsidRPr="00C4536D" w:rsidRDefault="001D43DB" w:rsidP="001D43DB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>Hlavní dodavatel stavby: SILBA-</w:t>
      </w:r>
      <w:proofErr w:type="spellStart"/>
      <w:r w:rsidRPr="00C4536D">
        <w:rPr>
          <w:rFonts w:ascii="Arial" w:eastAsia="Times New Roman" w:hAnsi="Arial" w:cs="Arial"/>
          <w:color w:val="auto"/>
          <w:sz w:val="22"/>
          <w:szCs w:val="22"/>
        </w:rPr>
        <w:t>Elstav</w:t>
      </w:r>
      <w:proofErr w:type="spellEnd"/>
      <w:r w:rsidRPr="00C4536D">
        <w:rPr>
          <w:rFonts w:ascii="Arial" w:eastAsia="Times New Roman" w:hAnsi="Arial" w:cs="Arial"/>
          <w:color w:val="auto"/>
          <w:sz w:val="22"/>
          <w:szCs w:val="22"/>
        </w:rPr>
        <w:t>, s. r. o., Letkov</w:t>
      </w:r>
    </w:p>
    <w:p w14:paraId="5C34387F" w14:textId="77777777" w:rsidR="001D43DB" w:rsidRPr="00C4536D" w:rsidRDefault="001D43DB" w:rsidP="001D43DB">
      <w:pPr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Vybavení interiéru: Design By </w:t>
      </w:r>
      <w:proofErr w:type="spellStart"/>
      <w:r w:rsidRPr="00C4536D">
        <w:rPr>
          <w:rFonts w:ascii="Arial" w:eastAsia="Times New Roman" w:hAnsi="Arial" w:cs="Arial"/>
          <w:color w:val="auto"/>
          <w:sz w:val="22"/>
          <w:szCs w:val="22"/>
        </w:rPr>
        <w:t>Hy</w:t>
      </w:r>
      <w:proofErr w:type="spellEnd"/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 s. r. o., Praha / KOŽELUHA – ČESKÝ TRUHLÁŘ s. r. o., Plzeň</w:t>
      </w:r>
    </w:p>
    <w:p w14:paraId="5A685027" w14:textId="77777777" w:rsidR="001D43DB" w:rsidRDefault="001D43DB" w:rsidP="001D43DB">
      <w:pPr>
        <w:ind w:right="-850"/>
        <w:jc w:val="both"/>
        <w:rPr>
          <w:rFonts w:ascii="Arial" w:eastAsia="Times New Roman" w:hAnsi="Arial" w:cs="Arial"/>
          <w:color w:val="auto"/>
          <w:sz w:val="22"/>
          <w:szCs w:val="22"/>
        </w:rPr>
      </w:pPr>
      <w:r w:rsidRPr="00C4536D">
        <w:rPr>
          <w:rFonts w:ascii="Arial" w:eastAsia="Times New Roman" w:hAnsi="Arial" w:cs="Arial"/>
          <w:color w:val="auto"/>
          <w:sz w:val="22"/>
          <w:szCs w:val="22"/>
        </w:rPr>
        <w:t xml:space="preserve">Grafické řešení: </w:t>
      </w:r>
      <w:proofErr w:type="spellStart"/>
      <w:r w:rsidRPr="00C4536D">
        <w:rPr>
          <w:rFonts w:ascii="Arial" w:eastAsia="Times New Roman" w:hAnsi="Arial" w:cs="Arial"/>
          <w:color w:val="auto"/>
          <w:sz w:val="22"/>
          <w:szCs w:val="22"/>
        </w:rPr>
        <w:t>Bušek+Dientsbier</w:t>
      </w:r>
      <w:proofErr w:type="spellEnd"/>
    </w:p>
    <w:p w14:paraId="2C8DAD3A" w14:textId="77777777" w:rsidR="00270356" w:rsidRPr="00C4536D" w:rsidRDefault="00270356" w:rsidP="00C4536D">
      <w:pPr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1E659BE6" w14:textId="77777777" w:rsidR="007B223B" w:rsidRPr="00C4536D" w:rsidRDefault="007B223B" w:rsidP="00C4536D">
      <w:pPr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0FA08317" w14:textId="77777777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59C737B8" w14:textId="77777777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164D4EEF" w14:textId="77777777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788137A8" w14:textId="1533652F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  <w:r w:rsidRPr="00C4536D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1" locked="0" layoutInCell="1" allowOverlap="1" wp14:anchorId="5C388E30" wp14:editId="4C19B928">
            <wp:simplePos x="0" y="0"/>
            <wp:positionH relativeFrom="page">
              <wp:posOffset>-80467</wp:posOffset>
            </wp:positionH>
            <wp:positionV relativeFrom="paragraph">
              <wp:posOffset>-36576</wp:posOffset>
            </wp:positionV>
            <wp:extent cx="7644048" cy="10855401"/>
            <wp:effectExtent l="0" t="0" r="0" b="317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958" cy="108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EE9A7" w14:textId="3B41BBEB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28E07247" w14:textId="6F08F95B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46B68505" w14:textId="0AB9CE7E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73352D3F" w14:textId="77777777" w:rsidR="001D43DB" w:rsidRDefault="001D43DB" w:rsidP="00C4536D">
      <w:pPr>
        <w:tabs>
          <w:tab w:val="left" w:pos="2127"/>
        </w:tabs>
        <w:ind w:right="-850"/>
        <w:jc w:val="both"/>
        <w:rPr>
          <w:rFonts w:ascii="Arial" w:hAnsi="Arial" w:cs="Arial"/>
          <w:b/>
          <w:sz w:val="22"/>
          <w:szCs w:val="22"/>
        </w:rPr>
      </w:pPr>
    </w:p>
    <w:p w14:paraId="17427ED3" w14:textId="050B8956" w:rsidR="008D0C31" w:rsidRPr="00C4536D" w:rsidRDefault="00B351FD" w:rsidP="001D43DB">
      <w:pPr>
        <w:tabs>
          <w:tab w:val="left" w:pos="2127"/>
        </w:tabs>
        <w:ind w:right="-850"/>
        <w:rPr>
          <w:rFonts w:ascii="Arial" w:hAnsi="Arial" w:cs="Arial"/>
          <w:b/>
          <w:color w:val="auto"/>
          <w:sz w:val="22"/>
          <w:szCs w:val="22"/>
        </w:rPr>
      </w:pPr>
      <w:r w:rsidRPr="00C4536D">
        <w:rPr>
          <w:rFonts w:ascii="Arial" w:hAnsi="Arial" w:cs="Arial"/>
          <w:b/>
          <w:sz w:val="22"/>
          <w:szCs w:val="22"/>
        </w:rPr>
        <w:t xml:space="preserve"> </w:t>
      </w:r>
    </w:p>
    <w:p w14:paraId="4692F36D" w14:textId="77777777" w:rsidR="001D43DB" w:rsidRDefault="001D43DB" w:rsidP="001D43DB">
      <w:pPr>
        <w:spacing w:before="240"/>
        <w:ind w:right="-142"/>
        <w:rPr>
          <w:rFonts w:ascii="Arial" w:eastAsia="Times New Roman" w:hAnsi="Arial" w:cs="Arial"/>
          <w:b/>
          <w:color w:val="auto"/>
          <w:sz w:val="22"/>
          <w:szCs w:val="22"/>
        </w:rPr>
      </w:pPr>
    </w:p>
    <w:p w14:paraId="7DDE13D4" w14:textId="77777777" w:rsidR="001D43DB" w:rsidRDefault="001D43DB" w:rsidP="001D43DB">
      <w:pPr>
        <w:spacing w:before="240"/>
        <w:ind w:right="-142"/>
        <w:rPr>
          <w:rFonts w:ascii="Arial" w:eastAsia="Times New Roman" w:hAnsi="Arial" w:cs="Arial"/>
          <w:b/>
          <w:color w:val="auto"/>
          <w:sz w:val="22"/>
          <w:szCs w:val="22"/>
        </w:rPr>
      </w:pPr>
    </w:p>
    <w:p w14:paraId="2522DFB8" w14:textId="38A79CDE" w:rsidR="00B351FD" w:rsidRPr="001D43DB" w:rsidRDefault="00B351FD" w:rsidP="001D43DB">
      <w:pPr>
        <w:spacing w:before="240"/>
        <w:ind w:right="-142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t xml:space="preserve">Adolf </w:t>
      </w:r>
      <w:proofErr w:type="spellStart"/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t>Loos</w:t>
      </w:r>
      <w:proofErr w:type="spellEnd"/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t xml:space="preserve"> Plzeň</w:t>
      </w:r>
    </w:p>
    <w:p w14:paraId="374D5DFD" w14:textId="488E9355" w:rsidR="003A1A32" w:rsidRPr="001D43DB" w:rsidRDefault="003A1A32" w:rsidP="001D43DB">
      <w:pPr>
        <w:rPr>
          <w:rFonts w:ascii="Arial" w:eastAsia="Times New Roman" w:hAnsi="Arial" w:cs="Arial"/>
          <w:color w:val="auto"/>
          <w:sz w:val="20"/>
          <w:szCs w:val="20"/>
        </w:rPr>
      </w:pPr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Web:</w:t>
      </w:r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r w:rsidR="009A7732" w:rsidRPr="001D43DB"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hyperlink r:id="rId10" w:history="1">
        <w:r w:rsidRPr="001D43DB">
          <w:rPr>
            <w:rStyle w:val="Hypertextovodkaz"/>
            <w:rFonts w:ascii="Arial" w:eastAsia="Times New Roman" w:hAnsi="Arial" w:cs="Arial"/>
            <w:bCs/>
            <w:color w:val="auto"/>
            <w:sz w:val="20"/>
            <w:szCs w:val="20"/>
            <w:u w:val="none"/>
          </w:rPr>
          <w:t>www.adolfloosplzen.cz</w:t>
        </w:r>
      </w:hyperlink>
    </w:p>
    <w:p w14:paraId="20C5E4DA" w14:textId="4ACE39F3" w:rsidR="003A1A32" w:rsidRPr="001D43DB" w:rsidRDefault="003A1A32" w:rsidP="001D43DB">
      <w:pPr>
        <w:rPr>
          <w:rFonts w:ascii="Arial" w:eastAsia="Times New Roman" w:hAnsi="Arial" w:cs="Arial"/>
          <w:bCs/>
          <w:color w:val="auto"/>
          <w:sz w:val="20"/>
          <w:szCs w:val="20"/>
        </w:rPr>
      </w:pPr>
      <w:proofErr w:type="spell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Facebook</w:t>
      </w:r>
      <w:proofErr w:type="spell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:</w:t>
      </w:r>
      <w:r w:rsidR="009A7732" w:rsidRPr="001D43DB"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r w:rsidR="00095741"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Adolf </w:t>
      </w:r>
      <w:proofErr w:type="spellStart"/>
      <w:r w:rsidR="00095741" w:rsidRPr="001D43DB">
        <w:rPr>
          <w:rFonts w:ascii="Arial" w:eastAsia="Times New Roman" w:hAnsi="Arial" w:cs="Arial"/>
          <w:bCs/>
          <w:color w:val="auto"/>
          <w:sz w:val="20"/>
          <w:szCs w:val="20"/>
        </w:rPr>
        <w:t>Loos</w:t>
      </w:r>
      <w:proofErr w:type="spellEnd"/>
      <w:r w:rsidR="00095741"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Plzeň</w:t>
      </w:r>
    </w:p>
    <w:p w14:paraId="0F0B8E43" w14:textId="5A88707F" w:rsidR="003A1A32" w:rsidRPr="001D43DB" w:rsidRDefault="003A1A32" w:rsidP="001D43DB">
      <w:pPr>
        <w:rPr>
          <w:rFonts w:ascii="Arial" w:eastAsia="Times New Roman" w:hAnsi="Arial" w:cs="Arial"/>
          <w:bCs/>
          <w:color w:val="auto"/>
          <w:sz w:val="20"/>
          <w:szCs w:val="20"/>
        </w:rPr>
      </w:pPr>
      <w:proofErr w:type="spell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Instagram</w:t>
      </w:r>
      <w:proofErr w:type="spell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:</w:t>
      </w:r>
      <w:r w:rsidR="009A7732" w:rsidRPr="001D43DB">
        <w:rPr>
          <w:rFonts w:ascii="Arial" w:eastAsia="Times New Roman" w:hAnsi="Arial" w:cs="Arial"/>
          <w:bCs/>
          <w:color w:val="auto"/>
          <w:sz w:val="20"/>
          <w:szCs w:val="20"/>
        </w:rPr>
        <w:tab/>
      </w:r>
      <w:proofErr w:type="spell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adolfloosplzen</w:t>
      </w:r>
      <w:proofErr w:type="spellEnd"/>
    </w:p>
    <w:p w14:paraId="158C6B38" w14:textId="2FAA21D3" w:rsidR="003A1A32" w:rsidRPr="001D43DB" w:rsidRDefault="003A1A32" w:rsidP="001D43DB">
      <w:pPr>
        <w:rPr>
          <w:rFonts w:ascii="Arial" w:eastAsia="Times New Roman" w:hAnsi="Arial" w:cs="Arial"/>
          <w:b/>
          <w:color w:val="auto"/>
          <w:sz w:val="20"/>
          <w:szCs w:val="20"/>
        </w:rPr>
      </w:pPr>
    </w:p>
    <w:p w14:paraId="4EC521A7" w14:textId="3EC98734" w:rsidR="003A1A32" w:rsidRDefault="003A1A32" w:rsidP="001D43DB">
      <w:pPr>
        <w:ind w:right="-142"/>
        <w:rPr>
          <w:rStyle w:val="Hypertextovodkaz"/>
          <w:rFonts w:ascii="Arial" w:eastAsia="Times New Roman" w:hAnsi="Arial" w:cs="Arial"/>
          <w:color w:val="auto"/>
          <w:sz w:val="20"/>
          <w:szCs w:val="20"/>
          <w:u w:val="none"/>
        </w:rPr>
      </w:pPr>
      <w:r w:rsidRPr="001D43DB">
        <w:rPr>
          <w:rFonts w:ascii="Arial" w:eastAsia="Times New Roman" w:hAnsi="Arial" w:cs="Arial"/>
          <w:color w:val="auto"/>
          <w:sz w:val="20"/>
          <w:szCs w:val="20"/>
        </w:rPr>
        <w:t>Kontakt pro média: Petra Vomelová, tisková mluvčí</w:t>
      </w:r>
      <w:r w:rsidR="00D35134">
        <w:rPr>
          <w:rFonts w:ascii="Arial" w:eastAsia="Times New Roman" w:hAnsi="Arial" w:cs="Arial"/>
          <w:color w:val="auto"/>
          <w:sz w:val="20"/>
          <w:szCs w:val="20"/>
        </w:rPr>
        <w:t xml:space="preserve"> Plzeň-TURISMUS</w:t>
      </w:r>
      <w:r w:rsidRPr="001D43DB">
        <w:rPr>
          <w:rFonts w:ascii="Arial" w:eastAsia="Times New Roman" w:hAnsi="Arial" w:cs="Arial"/>
          <w:color w:val="auto"/>
          <w:sz w:val="20"/>
          <w:szCs w:val="20"/>
        </w:rPr>
        <w:t xml:space="preserve">, M: 607 280 064, </w:t>
      </w:r>
      <w:hyperlink r:id="rId11" w:history="1">
        <w:r w:rsidRPr="001D43DB">
          <w:rPr>
            <w:rStyle w:val="Hypertextovodkaz"/>
            <w:rFonts w:ascii="Arial" w:eastAsia="Times New Roman" w:hAnsi="Arial" w:cs="Arial"/>
            <w:color w:val="auto"/>
            <w:sz w:val="20"/>
            <w:szCs w:val="20"/>
            <w:u w:val="none"/>
          </w:rPr>
          <w:t>vomelova@plzen.eu</w:t>
        </w:r>
      </w:hyperlink>
    </w:p>
    <w:p w14:paraId="3BE10FD2" w14:textId="4428BADD" w:rsidR="001D43DB" w:rsidRDefault="001D43DB" w:rsidP="001D43DB">
      <w:pPr>
        <w:ind w:right="-142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p w14:paraId="285105C4" w14:textId="77777777" w:rsidR="001D43DB" w:rsidRPr="001D43DB" w:rsidRDefault="001D43DB" w:rsidP="001D43DB">
      <w:pPr>
        <w:spacing w:before="240"/>
        <w:ind w:right="-142"/>
        <w:rPr>
          <w:rFonts w:ascii="Arial" w:eastAsia="Times New Roman" w:hAnsi="Arial" w:cs="Arial"/>
          <w:b/>
          <w:color w:val="auto"/>
          <w:sz w:val="20"/>
          <w:szCs w:val="20"/>
        </w:rPr>
      </w:pPr>
      <w:proofErr w:type="spellStart"/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t>Semlerova</w:t>
      </w:r>
      <w:proofErr w:type="spellEnd"/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t xml:space="preserve"> rezidence, Klatovská třída 110, Plzeň</w:t>
      </w:r>
      <w:r w:rsidRPr="001D43DB">
        <w:rPr>
          <w:rFonts w:ascii="Arial" w:eastAsia="Times New Roman" w:hAnsi="Arial" w:cs="Arial"/>
          <w:b/>
          <w:color w:val="auto"/>
          <w:sz w:val="20"/>
          <w:szCs w:val="20"/>
        </w:rPr>
        <w:br/>
        <w:t>Západočeská galerie v Plzni</w:t>
      </w:r>
    </w:p>
    <w:p w14:paraId="4756F177" w14:textId="77777777" w:rsidR="001D43DB" w:rsidRPr="001D43DB" w:rsidRDefault="001D43DB" w:rsidP="001D43DB">
      <w:pPr>
        <w:rPr>
          <w:rFonts w:ascii="Arial" w:hAnsi="Arial" w:cs="Arial"/>
          <w:sz w:val="20"/>
          <w:szCs w:val="20"/>
        </w:rPr>
        <w:sectPr w:rsidR="001D43DB" w:rsidRPr="001D43DB" w:rsidSect="001D43DB">
          <w:footerReference w:type="default" r:id="rId12"/>
          <w:headerReference w:type="first" r:id="rId13"/>
          <w:type w:val="continuous"/>
          <w:pgSz w:w="11906" w:h="16838"/>
          <w:pgMar w:top="0" w:right="1274" w:bottom="426" w:left="1276" w:header="0" w:footer="0" w:gutter="0"/>
          <w:cols w:space="708"/>
          <w:formProt w:val="0"/>
          <w:titlePg/>
          <w:docGrid w:linePitch="100"/>
        </w:sectPr>
      </w:pPr>
    </w:p>
    <w:p w14:paraId="6D7A4416" w14:textId="77777777" w:rsidR="001D43DB" w:rsidRPr="001D43DB" w:rsidRDefault="001D43DB" w:rsidP="001D43DB">
      <w:pPr>
        <w:rPr>
          <w:rFonts w:ascii="Arial" w:eastAsia="Times New Roman" w:hAnsi="Arial" w:cs="Arial"/>
          <w:color w:val="auto"/>
          <w:sz w:val="20"/>
          <w:szCs w:val="20"/>
        </w:rPr>
      </w:pPr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Web: </w:t>
      </w:r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ab/>
        <w:t xml:space="preserve">     </w:t>
      </w:r>
      <w:hyperlink r:id="rId14" w:history="1">
        <w:r w:rsidRPr="001D43DB">
          <w:rPr>
            <w:rStyle w:val="Hypertextovodkaz"/>
            <w:rFonts w:ascii="Arial" w:eastAsia="Times New Roman" w:hAnsi="Arial" w:cs="Arial"/>
            <w:bCs/>
            <w:sz w:val="20"/>
            <w:szCs w:val="20"/>
          </w:rPr>
          <w:t>www.zpc-galerie.cz</w:t>
        </w:r>
      </w:hyperlink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, </w:t>
      </w:r>
      <w:r w:rsidRPr="001D43DB">
        <w:rPr>
          <w:rFonts w:ascii="Arial" w:eastAsia="Times New Roman" w:hAnsi="Arial" w:cs="Arial"/>
          <w:bCs/>
          <w:color w:val="0000FF"/>
          <w:sz w:val="20"/>
          <w:szCs w:val="20"/>
          <w:u w:val="single"/>
        </w:rPr>
        <w:t>www.semler.cz</w:t>
      </w:r>
    </w:p>
    <w:p w14:paraId="0692E260" w14:textId="77777777" w:rsidR="001D43DB" w:rsidRPr="001D43DB" w:rsidRDefault="001D43DB" w:rsidP="001D43DB">
      <w:pPr>
        <w:rPr>
          <w:rFonts w:ascii="Arial" w:eastAsia="Times New Roman" w:hAnsi="Arial" w:cs="Arial"/>
          <w:bCs/>
          <w:color w:val="auto"/>
          <w:sz w:val="20"/>
          <w:szCs w:val="20"/>
        </w:rPr>
      </w:pPr>
      <w:proofErr w:type="spell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Facebook</w:t>
      </w:r>
      <w:proofErr w:type="spell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:  </w:t>
      </w:r>
      <w:hyperlink r:id="rId15" w:tgtFrame="_blank">
        <w:proofErr w:type="spellStart"/>
        <w:proofErr w:type="gramStart"/>
        <w:r w:rsidRPr="001D43DB">
          <w:rPr>
            <w:rFonts w:ascii="Arial" w:eastAsia="Times New Roman" w:hAnsi="Arial" w:cs="Arial"/>
            <w:bCs/>
            <w:color w:val="0000FF"/>
            <w:sz w:val="20"/>
            <w:szCs w:val="20"/>
            <w:u w:val="single"/>
          </w:rPr>
          <w:t>zapadoceska.galerie</w:t>
        </w:r>
        <w:proofErr w:type="spellEnd"/>
        <w:proofErr w:type="gramEnd"/>
      </w:hyperlink>
    </w:p>
    <w:p w14:paraId="4C034362" w14:textId="77777777" w:rsidR="001D43DB" w:rsidRPr="001D43DB" w:rsidRDefault="001D43DB" w:rsidP="001D43DB">
      <w:pPr>
        <w:rPr>
          <w:rFonts w:ascii="Arial" w:eastAsia="Times New Roman" w:hAnsi="Arial" w:cs="Arial"/>
          <w:bCs/>
          <w:color w:val="auto"/>
          <w:sz w:val="20"/>
          <w:szCs w:val="20"/>
        </w:rPr>
      </w:pPr>
      <w:proofErr w:type="spellStart"/>
      <w:proofErr w:type="gram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Twitter</w:t>
      </w:r>
      <w:proofErr w:type="spell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:   </w:t>
      </w:r>
      <w:proofErr w:type="gram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  </w:t>
      </w:r>
      <w:hyperlink r:id="rId16">
        <w:proofErr w:type="spellStart"/>
        <w:r w:rsidRPr="001D43DB">
          <w:rPr>
            <w:rFonts w:ascii="Arial" w:eastAsia="Times New Roman" w:hAnsi="Arial" w:cs="Arial"/>
            <w:bCs/>
            <w:color w:val="0000FF"/>
            <w:sz w:val="20"/>
            <w:szCs w:val="20"/>
            <w:u w:val="single"/>
          </w:rPr>
          <w:t>zpcgalerie</w:t>
        </w:r>
        <w:proofErr w:type="spellEnd"/>
      </w:hyperlink>
    </w:p>
    <w:p w14:paraId="343CDD85" w14:textId="77777777" w:rsidR="001D43DB" w:rsidRPr="001D43DB" w:rsidRDefault="001D43DB" w:rsidP="001D43DB">
      <w:pPr>
        <w:rPr>
          <w:rFonts w:ascii="Arial" w:eastAsia="Times New Roman" w:hAnsi="Arial" w:cs="Arial"/>
          <w:bCs/>
          <w:color w:val="auto"/>
          <w:sz w:val="20"/>
          <w:szCs w:val="20"/>
        </w:rPr>
      </w:pPr>
      <w:proofErr w:type="spellStart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>Instagram</w:t>
      </w:r>
      <w:proofErr w:type="spellEnd"/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: </w:t>
      </w:r>
      <w:hyperlink r:id="rId17">
        <w:proofErr w:type="spellStart"/>
        <w:r w:rsidRPr="001D43DB">
          <w:rPr>
            <w:rFonts w:ascii="Arial" w:eastAsia="Times New Roman" w:hAnsi="Arial" w:cs="Arial"/>
            <w:bCs/>
            <w:color w:val="0000FF"/>
            <w:sz w:val="20"/>
            <w:szCs w:val="20"/>
            <w:u w:val="single"/>
          </w:rPr>
          <w:t>zapadoceskagalerie</w:t>
        </w:r>
        <w:proofErr w:type="spellEnd"/>
      </w:hyperlink>
    </w:p>
    <w:p w14:paraId="1E0B05C5" w14:textId="77777777" w:rsidR="001D43DB" w:rsidRPr="001D43DB" w:rsidRDefault="001D43DB" w:rsidP="001D43DB">
      <w:pPr>
        <w:rPr>
          <w:rFonts w:ascii="Arial" w:hAnsi="Arial" w:cs="Arial"/>
          <w:sz w:val="20"/>
          <w:szCs w:val="20"/>
        </w:rPr>
        <w:sectPr w:rsidR="001D43DB" w:rsidRPr="001D43DB">
          <w:type w:val="continuous"/>
          <w:pgSz w:w="11906" w:h="16838"/>
          <w:pgMar w:top="0" w:right="1274" w:bottom="426" w:left="1276" w:header="0" w:footer="0" w:gutter="0"/>
          <w:cols w:num="2" w:space="708"/>
          <w:formProt w:val="0"/>
          <w:docGrid w:linePitch="100"/>
        </w:sectPr>
      </w:pPr>
    </w:p>
    <w:p w14:paraId="27E910DD" w14:textId="77777777" w:rsidR="001D43DB" w:rsidRPr="001D43DB" w:rsidRDefault="001D43DB" w:rsidP="001D43DB">
      <w:pPr>
        <w:spacing w:before="240"/>
        <w:ind w:right="-142"/>
        <w:rPr>
          <w:rFonts w:ascii="Arial" w:eastAsia="Times New Roman" w:hAnsi="Arial" w:cs="Arial"/>
          <w:color w:val="auto"/>
          <w:sz w:val="20"/>
          <w:szCs w:val="20"/>
        </w:rPr>
      </w:pPr>
      <w:r w:rsidRPr="001D43DB">
        <w:rPr>
          <w:rFonts w:ascii="Arial" w:eastAsia="Times New Roman" w:hAnsi="Arial" w:cs="Arial"/>
          <w:color w:val="auto"/>
          <w:sz w:val="20"/>
          <w:szCs w:val="20"/>
        </w:rPr>
        <w:t xml:space="preserve">Kontakt pro média: </w:t>
      </w:r>
      <w:r w:rsidRPr="001D43DB">
        <w:rPr>
          <w:rFonts w:ascii="Arial" w:eastAsia="Times New Roman" w:hAnsi="Arial" w:cs="Arial"/>
          <w:bCs/>
          <w:color w:val="auto"/>
          <w:sz w:val="20"/>
          <w:szCs w:val="20"/>
        </w:rPr>
        <w:t xml:space="preserve">Mgr. Gabriela Darebná, </w:t>
      </w:r>
      <w:r w:rsidRPr="001D43DB">
        <w:rPr>
          <w:rFonts w:ascii="Arial" w:eastAsia="Times New Roman" w:hAnsi="Arial" w:cs="Arial"/>
          <w:color w:val="auto"/>
          <w:sz w:val="20"/>
          <w:szCs w:val="20"/>
        </w:rPr>
        <w:t xml:space="preserve">Public Relations, M: 770 128 262, </w:t>
      </w:r>
      <w:hyperlink r:id="rId18" w:history="1">
        <w:r w:rsidRPr="001D43DB">
          <w:rPr>
            <w:rStyle w:val="Hypertextovodkaz"/>
            <w:rFonts w:ascii="Arial" w:eastAsia="Times New Roman" w:hAnsi="Arial" w:cs="Arial"/>
            <w:color w:val="auto"/>
            <w:sz w:val="20"/>
            <w:szCs w:val="20"/>
            <w:u w:val="none"/>
          </w:rPr>
          <w:t>darebna@zpc-galerie.cz</w:t>
        </w:r>
      </w:hyperlink>
    </w:p>
    <w:p w14:paraId="69958660" w14:textId="77777777" w:rsidR="001D43DB" w:rsidRPr="001D43DB" w:rsidRDefault="001D43DB" w:rsidP="001D43DB">
      <w:pPr>
        <w:ind w:right="-142"/>
        <w:rPr>
          <w:rFonts w:ascii="Arial" w:eastAsia="Times New Roman" w:hAnsi="Arial" w:cs="Arial"/>
          <w:b/>
          <w:bCs/>
          <w:color w:val="auto"/>
          <w:sz w:val="20"/>
          <w:szCs w:val="20"/>
        </w:rPr>
      </w:pPr>
    </w:p>
    <w:p w14:paraId="4DF9D0B0" w14:textId="7DF9E18B" w:rsidR="00C41CA7" w:rsidRPr="00C4536D" w:rsidRDefault="00C41CA7" w:rsidP="00C4536D">
      <w:pPr>
        <w:ind w:right="-142"/>
        <w:jc w:val="both"/>
        <w:rPr>
          <w:rFonts w:ascii="Arial" w:eastAsia="Times New Roman" w:hAnsi="Arial" w:cs="Arial"/>
          <w:color w:val="auto"/>
          <w:sz w:val="22"/>
          <w:szCs w:val="22"/>
        </w:rPr>
      </w:pPr>
    </w:p>
    <w:sectPr w:rsidR="00C41CA7" w:rsidRPr="00C4536D">
      <w:footerReference w:type="default" r:id="rId19"/>
      <w:headerReference w:type="first" r:id="rId20"/>
      <w:type w:val="continuous"/>
      <w:pgSz w:w="11906" w:h="16838"/>
      <w:pgMar w:top="0" w:right="1274" w:bottom="426" w:left="1276" w:header="0" w:footer="0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58BE2" w14:textId="77777777" w:rsidR="004374B5" w:rsidRDefault="004374B5">
      <w:r>
        <w:separator/>
      </w:r>
    </w:p>
  </w:endnote>
  <w:endnote w:type="continuationSeparator" w:id="0">
    <w:p w14:paraId="2FEB1816" w14:textId="77777777" w:rsidR="004374B5" w:rsidRDefault="00437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8ADE6" w14:textId="77777777" w:rsidR="001D43DB" w:rsidRDefault="001D43DB">
    <w:pPr>
      <w:pStyle w:val="Zpa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E4E1DAC" wp14:editId="25D54161">
          <wp:simplePos x="0" y="0"/>
          <wp:positionH relativeFrom="page">
            <wp:posOffset>51435</wp:posOffset>
          </wp:positionH>
          <wp:positionV relativeFrom="page">
            <wp:posOffset>10175240</wp:posOffset>
          </wp:positionV>
          <wp:extent cx="7560310" cy="521335"/>
          <wp:effectExtent l="0" t="0" r="0" b="0"/>
          <wp:wrapTopAndBottom/>
          <wp:docPr id="8" name="Picture 12" descr="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2" descr="ZAHLAVI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2DF05" w14:textId="77777777" w:rsidR="009524E7" w:rsidRDefault="009524E7">
    <w:pPr>
      <w:pStyle w:val="Zpat"/>
    </w:pPr>
    <w:r>
      <w:rPr>
        <w:noProof/>
      </w:rPr>
      <w:drawing>
        <wp:anchor distT="0" distB="0" distL="114300" distR="114300" simplePos="0" relativeHeight="3" behindDoc="1" locked="0" layoutInCell="1" allowOverlap="1" wp14:anchorId="436A2693" wp14:editId="5A56B2E9">
          <wp:simplePos x="0" y="0"/>
          <wp:positionH relativeFrom="page">
            <wp:posOffset>51435</wp:posOffset>
          </wp:positionH>
          <wp:positionV relativeFrom="page">
            <wp:posOffset>10175240</wp:posOffset>
          </wp:positionV>
          <wp:extent cx="7560310" cy="521335"/>
          <wp:effectExtent l="0" t="0" r="0" b="0"/>
          <wp:wrapTopAndBottom/>
          <wp:docPr id="2" name="Picture 12" descr="ZAHLA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2" descr="ZAHLAVI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2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09E46" w14:textId="77777777" w:rsidR="004374B5" w:rsidRDefault="004374B5">
      <w:r>
        <w:separator/>
      </w:r>
    </w:p>
  </w:footnote>
  <w:footnote w:type="continuationSeparator" w:id="0">
    <w:p w14:paraId="33D780D0" w14:textId="77777777" w:rsidR="004374B5" w:rsidRDefault="004374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48845" w14:textId="77777777" w:rsidR="001D43DB" w:rsidRDefault="001D43DB">
    <w:pPr>
      <w:pStyle w:val="Zhlav"/>
      <w:spacing w:before="24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139DD51" wp14:editId="23EC0CF2">
          <wp:simplePos x="0" y="0"/>
          <wp:positionH relativeFrom="page">
            <wp:posOffset>167970</wp:posOffset>
          </wp:positionH>
          <wp:positionV relativeFrom="margin">
            <wp:posOffset>-2227631</wp:posOffset>
          </wp:positionV>
          <wp:extent cx="2640330" cy="1900555"/>
          <wp:effectExtent l="0" t="0" r="7620" b="0"/>
          <wp:wrapTopAndBottom/>
          <wp:docPr id="9" name="Picture 13" descr="POK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3" descr="POKUS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65070"/>
                  <a:stretch/>
                </pic:blipFill>
                <pic:spPr bwMode="auto">
                  <a:xfrm>
                    <a:off x="0" y="0"/>
                    <a:ext cx="2640330" cy="1900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5C3EFD" w14:textId="41D83AB2" w:rsidR="009524E7" w:rsidRDefault="00970784">
    <w:pPr>
      <w:pStyle w:val="Zhlav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07AB8F4" wp14:editId="77CB4215">
          <wp:simplePos x="0" y="0"/>
          <wp:positionH relativeFrom="page">
            <wp:posOffset>167970</wp:posOffset>
          </wp:positionH>
          <wp:positionV relativeFrom="margin">
            <wp:posOffset>-2227631</wp:posOffset>
          </wp:positionV>
          <wp:extent cx="2640330" cy="1900555"/>
          <wp:effectExtent l="0" t="0" r="7620" b="0"/>
          <wp:wrapTopAndBottom/>
          <wp:docPr id="4" name="Picture 13" descr="POK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3" descr="POKUS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65070"/>
                  <a:stretch/>
                </pic:blipFill>
                <pic:spPr bwMode="auto">
                  <a:xfrm>
                    <a:off x="0" y="0"/>
                    <a:ext cx="2640330" cy="1900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C31"/>
    <w:rsid w:val="000206B6"/>
    <w:rsid w:val="00022F40"/>
    <w:rsid w:val="000370E4"/>
    <w:rsid w:val="00044E92"/>
    <w:rsid w:val="00054CD8"/>
    <w:rsid w:val="00061DFA"/>
    <w:rsid w:val="00095741"/>
    <w:rsid w:val="000A37B3"/>
    <w:rsid w:val="000A610B"/>
    <w:rsid w:val="000B4CB5"/>
    <w:rsid w:val="000C24B7"/>
    <w:rsid w:val="000C2F91"/>
    <w:rsid w:val="000D222D"/>
    <w:rsid w:val="000D23E7"/>
    <w:rsid w:val="000D7871"/>
    <w:rsid w:val="000E6278"/>
    <w:rsid w:val="00117F1F"/>
    <w:rsid w:val="00122120"/>
    <w:rsid w:val="00123515"/>
    <w:rsid w:val="00135B93"/>
    <w:rsid w:val="00140702"/>
    <w:rsid w:val="00144808"/>
    <w:rsid w:val="0014615F"/>
    <w:rsid w:val="00190E30"/>
    <w:rsid w:val="00194A72"/>
    <w:rsid w:val="00195EF3"/>
    <w:rsid w:val="00196971"/>
    <w:rsid w:val="001A0625"/>
    <w:rsid w:val="001A541E"/>
    <w:rsid w:val="001C3F7D"/>
    <w:rsid w:val="001D43DB"/>
    <w:rsid w:val="001D63CD"/>
    <w:rsid w:val="002545D3"/>
    <w:rsid w:val="00270356"/>
    <w:rsid w:val="002A2436"/>
    <w:rsid w:val="002B2990"/>
    <w:rsid w:val="002C0147"/>
    <w:rsid w:val="002D6559"/>
    <w:rsid w:val="002F2C33"/>
    <w:rsid w:val="0033175D"/>
    <w:rsid w:val="00343393"/>
    <w:rsid w:val="00371D10"/>
    <w:rsid w:val="003746CF"/>
    <w:rsid w:val="003A1A32"/>
    <w:rsid w:val="003A4452"/>
    <w:rsid w:val="003A4DDD"/>
    <w:rsid w:val="003C0BF2"/>
    <w:rsid w:val="003C6E59"/>
    <w:rsid w:val="003D703C"/>
    <w:rsid w:val="003F7C9F"/>
    <w:rsid w:val="0040127D"/>
    <w:rsid w:val="00424EFA"/>
    <w:rsid w:val="00435984"/>
    <w:rsid w:val="004374B5"/>
    <w:rsid w:val="00461B31"/>
    <w:rsid w:val="00462121"/>
    <w:rsid w:val="0046700C"/>
    <w:rsid w:val="00467AFD"/>
    <w:rsid w:val="00484537"/>
    <w:rsid w:val="00486E1F"/>
    <w:rsid w:val="00486E3A"/>
    <w:rsid w:val="004939B1"/>
    <w:rsid w:val="004C31A5"/>
    <w:rsid w:val="004E78B2"/>
    <w:rsid w:val="004F17EA"/>
    <w:rsid w:val="004F3C7A"/>
    <w:rsid w:val="004F6834"/>
    <w:rsid w:val="005004A0"/>
    <w:rsid w:val="00510096"/>
    <w:rsid w:val="00510230"/>
    <w:rsid w:val="0051272A"/>
    <w:rsid w:val="005164C8"/>
    <w:rsid w:val="00525C23"/>
    <w:rsid w:val="0052683B"/>
    <w:rsid w:val="00532965"/>
    <w:rsid w:val="00552292"/>
    <w:rsid w:val="005540DD"/>
    <w:rsid w:val="00563EAC"/>
    <w:rsid w:val="005736AC"/>
    <w:rsid w:val="00581948"/>
    <w:rsid w:val="00587BFB"/>
    <w:rsid w:val="005B44AA"/>
    <w:rsid w:val="005E7F1E"/>
    <w:rsid w:val="005F1A87"/>
    <w:rsid w:val="006054A9"/>
    <w:rsid w:val="00627427"/>
    <w:rsid w:val="00647339"/>
    <w:rsid w:val="00662209"/>
    <w:rsid w:val="0066236F"/>
    <w:rsid w:val="006623BE"/>
    <w:rsid w:val="00666938"/>
    <w:rsid w:val="006769A1"/>
    <w:rsid w:val="00691D7D"/>
    <w:rsid w:val="00697757"/>
    <w:rsid w:val="006C4156"/>
    <w:rsid w:val="006D2FEB"/>
    <w:rsid w:val="006F0005"/>
    <w:rsid w:val="0071258D"/>
    <w:rsid w:val="00730BEA"/>
    <w:rsid w:val="00730C6E"/>
    <w:rsid w:val="0073515A"/>
    <w:rsid w:val="00786C73"/>
    <w:rsid w:val="007A1BD0"/>
    <w:rsid w:val="007B223B"/>
    <w:rsid w:val="007B52C0"/>
    <w:rsid w:val="007E2A12"/>
    <w:rsid w:val="00807CE9"/>
    <w:rsid w:val="0081769D"/>
    <w:rsid w:val="00831F3F"/>
    <w:rsid w:val="00875309"/>
    <w:rsid w:val="0088253D"/>
    <w:rsid w:val="00897D7B"/>
    <w:rsid w:val="008D0C31"/>
    <w:rsid w:val="00903E7D"/>
    <w:rsid w:val="0090586A"/>
    <w:rsid w:val="00916571"/>
    <w:rsid w:val="009176E6"/>
    <w:rsid w:val="00951612"/>
    <w:rsid w:val="009524E7"/>
    <w:rsid w:val="009537AF"/>
    <w:rsid w:val="00970784"/>
    <w:rsid w:val="009A7732"/>
    <w:rsid w:val="009A7841"/>
    <w:rsid w:val="009F1E2B"/>
    <w:rsid w:val="009F74B6"/>
    <w:rsid w:val="009F77C5"/>
    <w:rsid w:val="009F7EBE"/>
    <w:rsid w:val="00A1304A"/>
    <w:rsid w:val="00A14B9E"/>
    <w:rsid w:val="00A36BEE"/>
    <w:rsid w:val="00A42943"/>
    <w:rsid w:val="00A605E5"/>
    <w:rsid w:val="00A6761A"/>
    <w:rsid w:val="00A91EFB"/>
    <w:rsid w:val="00A94A64"/>
    <w:rsid w:val="00A96EE7"/>
    <w:rsid w:val="00AA221E"/>
    <w:rsid w:val="00AB4379"/>
    <w:rsid w:val="00AD6BDB"/>
    <w:rsid w:val="00AE479B"/>
    <w:rsid w:val="00AE650B"/>
    <w:rsid w:val="00AF11C5"/>
    <w:rsid w:val="00B04E06"/>
    <w:rsid w:val="00B17AAD"/>
    <w:rsid w:val="00B21523"/>
    <w:rsid w:val="00B351FD"/>
    <w:rsid w:val="00B51EF0"/>
    <w:rsid w:val="00B55716"/>
    <w:rsid w:val="00B7262D"/>
    <w:rsid w:val="00B85F8C"/>
    <w:rsid w:val="00BA446E"/>
    <w:rsid w:val="00BB3CF4"/>
    <w:rsid w:val="00BB735E"/>
    <w:rsid w:val="00BC0076"/>
    <w:rsid w:val="00BC2164"/>
    <w:rsid w:val="00BD18ED"/>
    <w:rsid w:val="00BF3BF5"/>
    <w:rsid w:val="00C0524E"/>
    <w:rsid w:val="00C13159"/>
    <w:rsid w:val="00C17919"/>
    <w:rsid w:val="00C41CA7"/>
    <w:rsid w:val="00C4536D"/>
    <w:rsid w:val="00C75E38"/>
    <w:rsid w:val="00C85AD2"/>
    <w:rsid w:val="00CA0282"/>
    <w:rsid w:val="00CA7899"/>
    <w:rsid w:val="00CB0669"/>
    <w:rsid w:val="00CB69BC"/>
    <w:rsid w:val="00CD3B02"/>
    <w:rsid w:val="00CD7684"/>
    <w:rsid w:val="00CF5CB9"/>
    <w:rsid w:val="00D01831"/>
    <w:rsid w:val="00D01E8B"/>
    <w:rsid w:val="00D10722"/>
    <w:rsid w:val="00D35134"/>
    <w:rsid w:val="00D45182"/>
    <w:rsid w:val="00D51A21"/>
    <w:rsid w:val="00DC10AB"/>
    <w:rsid w:val="00DD10B8"/>
    <w:rsid w:val="00DD7413"/>
    <w:rsid w:val="00E12D06"/>
    <w:rsid w:val="00E2471E"/>
    <w:rsid w:val="00E25114"/>
    <w:rsid w:val="00EC69AC"/>
    <w:rsid w:val="00ED27C5"/>
    <w:rsid w:val="00ED6B32"/>
    <w:rsid w:val="00EF48A2"/>
    <w:rsid w:val="00F23B50"/>
    <w:rsid w:val="00F24267"/>
    <w:rsid w:val="00F51254"/>
    <w:rsid w:val="00F5368F"/>
    <w:rsid w:val="00F66BC2"/>
    <w:rsid w:val="00FA08C6"/>
    <w:rsid w:val="00FB3B10"/>
    <w:rsid w:val="00FC1021"/>
    <w:rsid w:val="00FD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248B65"/>
  <w15:docId w15:val="{76A2950C-8BCE-49AB-8A4D-9ABC268A9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Internetovodkaz">
    <w:name w:val="Internetový odkaz"/>
    <w:basedOn w:val="Standardnpsmoodstavce"/>
    <w:uiPriority w:val="99"/>
    <w:unhideWhenUsed/>
    <w:rsid w:val="00455600"/>
    <w:rPr>
      <w:color w:val="0000FF" w:themeColor="hyperlink"/>
      <w:u w:val="single"/>
    </w:rPr>
  </w:style>
  <w:style w:type="character" w:customStyle="1" w:styleId="Odkaz">
    <w:name w:val="Odkaz"/>
    <w:qFormat/>
    <w:rPr>
      <w:color w:val="0000FF"/>
      <w:u w:val="single" w:color="0000FF"/>
    </w:rPr>
  </w:style>
  <w:style w:type="character" w:customStyle="1" w:styleId="Hyperlink0">
    <w:name w:val="Hyperlink.0"/>
    <w:basedOn w:val="Odkaz"/>
    <w:qFormat/>
    <w:rPr>
      <w:rFonts w:ascii="Calibri" w:eastAsia="Calibri" w:hAnsi="Calibri" w:cs="Calibri"/>
      <w:color w:val="000000"/>
      <w:sz w:val="20"/>
      <w:szCs w:val="20"/>
      <w:u w:val="single" w:color="00000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Pr>
      <w:rFonts w:cs="Arial Unicode MS"/>
      <w:color w:val="000000"/>
      <w:u w:val="none" w:color="000000"/>
    </w:rPr>
  </w:style>
  <w:style w:type="character" w:styleId="Odkaznakoment">
    <w:name w:val="annotation reference"/>
    <w:basedOn w:val="Standardnpsmoodstavce"/>
    <w:uiPriority w:val="99"/>
    <w:semiHidden/>
    <w:unhideWhenUsed/>
    <w:qFormat/>
    <w:rPr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11301F"/>
    <w:rPr>
      <w:rFonts w:ascii="Segoe UI" w:hAnsi="Segoe UI" w:cs="Segoe UI"/>
      <w:color w:val="000000"/>
      <w:sz w:val="18"/>
      <w:szCs w:val="18"/>
      <w:u w:val="none" w:color="000000"/>
    </w:rPr>
  </w:style>
  <w:style w:type="character" w:customStyle="1" w:styleId="ZhlavChar">
    <w:name w:val="Záhlaví Char"/>
    <w:link w:val="Zhlav"/>
    <w:uiPriority w:val="99"/>
    <w:qFormat/>
    <w:locked/>
    <w:rsid w:val="004D796A"/>
    <w:rPr>
      <w:rFonts w:cs="Arial Unicode MS"/>
      <w:color w:val="000000"/>
      <w:sz w:val="24"/>
      <w:szCs w:val="24"/>
      <w:u w:val="none" w:color="000000"/>
    </w:rPr>
  </w:style>
  <w:style w:type="character" w:customStyle="1" w:styleId="ZpatChar">
    <w:name w:val="Zápatí Char"/>
    <w:link w:val="Zpat"/>
    <w:uiPriority w:val="99"/>
    <w:qFormat/>
    <w:locked/>
    <w:rsid w:val="004D796A"/>
    <w:rPr>
      <w:rFonts w:cs="Arial Unicode MS"/>
      <w:color w:val="000000"/>
      <w:sz w:val="24"/>
      <w:szCs w:val="24"/>
      <w:u w:val="none" w:color="00000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1054D6"/>
    <w:rPr>
      <w:rFonts w:cs="Arial Unicode MS"/>
      <w:b/>
      <w:bCs/>
      <w:color w:val="000000"/>
      <w:u w:val="none" w:color="000000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 zápatí"/>
    <w:qFormat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Zhlavazpat0">
    <w:name w:val="Záhlaví a zápatí"/>
    <w:basedOn w:val="Normln"/>
    <w:qFormat/>
  </w:style>
  <w:style w:type="paragraph" w:styleId="Zpat">
    <w:name w:val="footer"/>
    <w:link w:val="ZpatCh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Zhlav">
    <w:name w:val="header"/>
    <w:link w:val="ZhlavChar"/>
    <w:uiPriority w:val="99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11301F"/>
    <w:rPr>
      <w:rFonts w:ascii="Segoe UI" w:hAnsi="Segoe UI" w:cs="Segoe UI"/>
      <w:sz w:val="18"/>
      <w:szCs w:val="18"/>
    </w:rPr>
  </w:style>
  <w:style w:type="paragraph" w:customStyle="1" w:styleId="Standard">
    <w:name w:val="Standard"/>
    <w:qFormat/>
    <w:rsid w:val="00455600"/>
    <w:pPr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Odstavecseseznamem">
    <w:name w:val="List Paragraph"/>
    <w:basedOn w:val="Normln"/>
    <w:uiPriority w:val="34"/>
    <w:qFormat/>
    <w:rsid w:val="0097404E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1054D6"/>
    <w:rPr>
      <w:b/>
      <w:bCs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odkaz">
    <w:name w:val="Hyperlink"/>
    <w:basedOn w:val="Standardnpsmoodstavce"/>
    <w:unhideWhenUsed/>
    <w:rsid w:val="005F1A87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03E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eader" Target="header1.xml"/><Relationship Id="rId18" Type="http://schemas.openxmlformats.org/officeDocument/2006/relationships/hyperlink" Target="mailto:darebna@zpc-galerie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s://www.instagram.com/zapadoceskagaleri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zpcgaleri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vomelova@plzen.e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facebook.com/pages/Z&#225;pado&#269;esk&#225;-galerie-v-Plzni/196485453763903" TargetMode="External"/><Relationship Id="rId10" Type="http://schemas.openxmlformats.org/officeDocument/2006/relationships/hyperlink" Target="http://www.adolfloosplzen.cz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zpc-galerie.cz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FAE54-E5F9-4458-881C-DEF050A0E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Vomelová Petra</cp:lastModifiedBy>
  <cp:revision>2</cp:revision>
  <cp:lastPrinted>2021-10-18T09:16:00Z</cp:lastPrinted>
  <dcterms:created xsi:type="dcterms:W3CDTF">2022-09-02T08:38:00Z</dcterms:created>
  <dcterms:modified xsi:type="dcterms:W3CDTF">2022-09-02T08:38:00Z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